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6D0" w:rsidRPr="004D206E" w:rsidRDefault="001646D0" w:rsidP="001646D0">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4D206E" w:rsidRPr="004D206E">
        <w:rPr>
          <w:rFonts w:ascii="Arial" w:hAnsi="Arial" w:cs="Arial"/>
          <w:b/>
          <w:bCs/>
          <w:color w:val="000000"/>
          <w:sz w:val="24"/>
        </w:rPr>
        <w:t>9</w:t>
      </w:r>
      <w:r w:rsidR="0026770F">
        <w:rPr>
          <w:rFonts w:ascii="Arial" w:hAnsi="Arial" w:cs="Arial"/>
          <w:b/>
          <w:bCs/>
          <w:color w:val="000000"/>
          <w:sz w:val="24"/>
        </w:rPr>
        <w:t>7</w:t>
      </w:r>
      <w:r w:rsidR="00CE668C">
        <w:rPr>
          <w:rFonts w:ascii="Arial" w:hAnsi="Arial" w:cs="Arial"/>
          <w:b/>
          <w:bCs/>
          <w:color w:val="000000"/>
          <w:sz w:val="24"/>
        </w:rPr>
        <w:t>-e</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0026770F">
        <w:rPr>
          <w:rFonts w:ascii="Arial" w:hAnsi="Arial" w:cs="Arial" w:hint="eastAsia"/>
          <w:b/>
          <w:sz w:val="24"/>
        </w:rPr>
        <w:t>20</w:t>
      </w:r>
      <w:r w:rsidR="0026770F">
        <w:rPr>
          <w:rFonts w:ascii="Arial" w:hAnsi="Arial" w:cs="Arial"/>
          <w:b/>
          <w:sz w:val="24"/>
        </w:rPr>
        <w:t>1</w:t>
      </w:r>
      <w:r w:rsidR="006063D6">
        <w:rPr>
          <w:rFonts w:ascii="Arial" w:hAnsi="Arial" w:cs="Arial"/>
          <w:b/>
          <w:sz w:val="24"/>
        </w:rPr>
        <w:t>4322</w:t>
      </w:r>
    </w:p>
    <w:p w:rsidR="00140B15" w:rsidRPr="004D206E" w:rsidRDefault="001D405E" w:rsidP="001646D0">
      <w:pPr>
        <w:rPr>
          <w:rFonts w:ascii="Arial" w:hAnsi="Arial" w:cs="Arial"/>
          <w:b/>
          <w:bCs/>
          <w:color w:val="000000"/>
          <w:sz w:val="24"/>
        </w:rPr>
      </w:pPr>
      <w:r>
        <w:rPr>
          <w:rFonts w:ascii="Arial" w:hAnsi="Arial"/>
          <w:b/>
          <w:sz w:val="24"/>
          <w:szCs w:val="20"/>
          <w:lang w:eastAsia="ja-JP"/>
        </w:rPr>
        <w:t xml:space="preserve">Electronic Meeting, </w:t>
      </w:r>
      <w:r w:rsidR="0026770F">
        <w:rPr>
          <w:rFonts w:ascii="Arial" w:hAnsi="Arial"/>
          <w:b/>
          <w:sz w:val="24"/>
          <w:szCs w:val="20"/>
          <w:lang w:eastAsia="ja-JP"/>
        </w:rPr>
        <w:t>02</w:t>
      </w:r>
      <w:r w:rsidR="0026770F" w:rsidRPr="0026770F">
        <w:rPr>
          <w:rFonts w:ascii="Arial" w:hAnsi="Arial"/>
          <w:b/>
          <w:sz w:val="24"/>
          <w:szCs w:val="20"/>
          <w:vertAlign w:val="superscript"/>
          <w:lang w:eastAsia="ja-JP"/>
        </w:rPr>
        <w:t>nd</w:t>
      </w:r>
      <w:r w:rsidR="0026770F">
        <w:rPr>
          <w:rFonts w:ascii="Arial" w:hAnsi="Arial"/>
          <w:b/>
          <w:sz w:val="24"/>
          <w:szCs w:val="20"/>
          <w:lang w:eastAsia="ja-JP"/>
        </w:rPr>
        <w:t xml:space="preserve"> </w:t>
      </w:r>
      <w:r w:rsidR="00CE668C">
        <w:rPr>
          <w:rFonts w:ascii="Arial" w:hAnsi="Arial"/>
          <w:b/>
          <w:sz w:val="24"/>
          <w:szCs w:val="20"/>
          <w:lang w:eastAsia="ja-JP"/>
        </w:rPr>
        <w:t xml:space="preserve">– </w:t>
      </w:r>
      <w:r w:rsidR="0026770F">
        <w:rPr>
          <w:rFonts w:ascii="Arial" w:hAnsi="Arial"/>
          <w:b/>
          <w:sz w:val="24"/>
          <w:szCs w:val="20"/>
          <w:lang w:eastAsia="ja-JP"/>
        </w:rPr>
        <w:t>13</w:t>
      </w:r>
      <w:r w:rsidR="0026770F" w:rsidRPr="0026770F">
        <w:rPr>
          <w:rFonts w:ascii="Arial" w:hAnsi="Arial"/>
          <w:b/>
          <w:sz w:val="24"/>
          <w:szCs w:val="20"/>
          <w:vertAlign w:val="superscript"/>
          <w:lang w:eastAsia="ja-JP"/>
        </w:rPr>
        <w:t>th</w:t>
      </w:r>
      <w:r w:rsidR="0026770F">
        <w:rPr>
          <w:rFonts w:ascii="Arial" w:hAnsi="Arial"/>
          <w:b/>
          <w:sz w:val="24"/>
          <w:szCs w:val="20"/>
          <w:lang w:eastAsia="ja-JP"/>
        </w:rPr>
        <w:t xml:space="preserve"> November</w:t>
      </w:r>
      <w:r w:rsidR="00CE668C">
        <w:rPr>
          <w:rFonts w:ascii="Arial" w:hAnsi="Arial" w:cs="Arial"/>
          <w:b/>
          <w:bCs/>
          <w:color w:val="000000"/>
          <w:sz w:val="24"/>
        </w:rPr>
        <w:t xml:space="preserve"> 2020</w:t>
      </w: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EF2AF5">
        <w:rPr>
          <w:rFonts w:ascii="Arial" w:hAnsi="Arial" w:cs="Arial"/>
          <w:b/>
          <w:bCs/>
          <w:color w:val="000000"/>
          <w:sz w:val="20"/>
          <w:szCs w:val="20"/>
          <w:lang w:val="en-US" w:eastAsia="zh-CN"/>
        </w:rPr>
        <w:t>7</w:t>
      </w:r>
      <w:r w:rsidR="00AA657B">
        <w:rPr>
          <w:rFonts w:ascii="Arial" w:eastAsia="바탕" w:hAnsi="Arial" w:cs="Arial" w:hint="eastAsia"/>
          <w:b/>
          <w:bCs/>
          <w:color w:val="000000"/>
          <w:sz w:val="20"/>
          <w:szCs w:val="20"/>
          <w:lang w:val="en-US" w:eastAsia="ko-KR"/>
        </w:rPr>
        <w:t>.</w:t>
      </w:r>
      <w:r w:rsidR="00EF2AF5">
        <w:rPr>
          <w:rFonts w:ascii="Arial" w:eastAsia="바탕" w:hAnsi="Arial" w:cs="Arial"/>
          <w:b/>
          <w:bCs/>
          <w:color w:val="000000"/>
          <w:sz w:val="20"/>
          <w:szCs w:val="20"/>
          <w:lang w:val="en-US" w:eastAsia="ko-KR"/>
        </w:rPr>
        <w:t>3.</w:t>
      </w:r>
      <w:r w:rsidR="004D206E">
        <w:rPr>
          <w:rFonts w:ascii="Arial" w:eastAsia="바탕" w:hAnsi="Arial" w:cs="Arial" w:hint="eastAsia"/>
          <w:b/>
          <w:bCs/>
          <w:color w:val="000000"/>
          <w:sz w:val="20"/>
          <w:szCs w:val="20"/>
          <w:lang w:val="en-US" w:eastAsia="ko-KR"/>
        </w:rPr>
        <w:t>4</w:t>
      </w:r>
      <w:r w:rsidR="00AA657B">
        <w:rPr>
          <w:rFonts w:ascii="Arial" w:eastAsia="바탕" w:hAnsi="Arial" w:cs="Arial" w:hint="eastAsia"/>
          <w:b/>
          <w:bCs/>
          <w:color w:val="000000"/>
          <w:sz w:val="20"/>
          <w:szCs w:val="20"/>
          <w:lang w:val="en-US" w:eastAsia="ko-KR"/>
        </w:rPr>
        <w:t>.</w:t>
      </w:r>
      <w:r w:rsidR="00CB6F92">
        <w:rPr>
          <w:rFonts w:ascii="Arial" w:eastAsia="바탕" w:hAnsi="Arial" w:cs="Arial"/>
          <w:b/>
          <w:bCs/>
          <w:color w:val="000000"/>
          <w:sz w:val="20"/>
          <w:szCs w:val="20"/>
          <w:lang w:val="en-US" w:eastAsia="ko-KR"/>
        </w:rPr>
        <w:t>1 &amp; 7.3.4.</w:t>
      </w:r>
      <w:r w:rsidR="00EF2AF5">
        <w:rPr>
          <w:rFonts w:ascii="Arial" w:eastAsia="바탕" w:hAnsi="Arial" w:cs="Arial" w:hint="eastAsia"/>
          <w:b/>
          <w:bCs/>
          <w:color w:val="000000"/>
          <w:sz w:val="20"/>
          <w:szCs w:val="20"/>
          <w:lang w:val="en-US" w:eastAsia="ko-KR"/>
        </w:rPr>
        <w:t>2</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1D405E">
        <w:rPr>
          <w:rFonts w:ascii="Arial" w:hAnsi="Arial" w:cs="Arial"/>
          <w:b/>
          <w:bCs/>
          <w:color w:val="000000"/>
          <w:sz w:val="20"/>
          <w:szCs w:val="20"/>
          <w:lang w:val="en-US" w:eastAsia="zh-CN"/>
        </w:rPr>
        <w:t>Analysis on additional ILs and MSD for V2X_20A_n38A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67F54">
        <w:rPr>
          <w:rFonts w:ascii="Arial" w:eastAsia="바탕" w:hAnsi="Arial" w:cs="Arial"/>
          <w:b/>
          <w:bCs/>
          <w:color w:val="000000"/>
          <w:sz w:val="20"/>
          <w:szCs w:val="20"/>
          <w:lang w:val="en-US" w:eastAsia="ko-KR"/>
        </w:rPr>
        <w:t>Approval</w:t>
      </w:r>
    </w:p>
    <w:p w:rsidR="008D6223" w:rsidRPr="005E6CE5" w:rsidRDefault="008D6223" w:rsidP="005E6CE5">
      <w:pPr>
        <w:pStyle w:val="1"/>
        <w:numPr>
          <w:ilvl w:val="0"/>
          <w:numId w:val="5"/>
        </w:numPr>
        <w:spacing w:before="240"/>
        <w:ind w:left="823"/>
        <w:rPr>
          <w:rFonts w:eastAsia="맑은 고딕"/>
          <w:lang w:val="en-US" w:eastAsia="ko-KR"/>
        </w:rPr>
      </w:pPr>
      <w:bookmarkStart w:id="0" w:name="_Ref124589665"/>
      <w:bookmarkStart w:id="1" w:name="_Ref71620620"/>
      <w:bookmarkStart w:id="2" w:name="_Ref124671424"/>
      <w:r w:rsidRPr="005E6CE5">
        <w:rPr>
          <w:rFonts w:eastAsia="맑은 고딕" w:hint="eastAsia"/>
          <w:lang w:val="en-US" w:eastAsia="ko-KR"/>
        </w:rPr>
        <w:t>Introduction</w:t>
      </w:r>
    </w:p>
    <w:p w:rsidR="00A12D05" w:rsidRDefault="008D6223" w:rsidP="00AE1946">
      <w:pPr>
        <w:rPr>
          <w:rFonts w:eastAsia="바탕"/>
          <w:lang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3A0FF0">
        <w:rPr>
          <w:rFonts w:eastAsia="바탕" w:hint="eastAsia"/>
          <w:lang w:eastAsia="ko-KR"/>
        </w:rPr>
        <w:t>last RAN</w:t>
      </w:r>
      <w:r w:rsidR="004C5A88">
        <w:rPr>
          <w:rFonts w:eastAsia="바탕" w:hint="eastAsia"/>
          <w:lang w:eastAsia="ko-KR"/>
        </w:rPr>
        <w:t>4 #</w:t>
      </w:r>
      <w:r w:rsidR="0026770F">
        <w:rPr>
          <w:rFonts w:eastAsia="바탕" w:hint="eastAsia"/>
          <w:lang w:eastAsia="ko-KR"/>
        </w:rPr>
        <w:t>96</w:t>
      </w:r>
      <w:r w:rsidR="001D405E">
        <w:rPr>
          <w:rFonts w:eastAsia="바탕" w:hint="eastAsia"/>
          <w:lang w:eastAsia="ko-KR"/>
        </w:rPr>
        <w:t>-e</w:t>
      </w:r>
      <w:r w:rsidRPr="00085363">
        <w:rPr>
          <w:rFonts w:eastAsia="바탕" w:hint="eastAsia"/>
          <w:lang w:eastAsia="ko-KR"/>
        </w:rPr>
        <w:t xml:space="preserve"> meeting</w:t>
      </w:r>
      <w:r w:rsidR="0093146C" w:rsidRPr="00085363">
        <w:rPr>
          <w:rFonts w:eastAsia="바탕" w:hint="eastAsia"/>
          <w:lang w:eastAsia="ko-KR"/>
        </w:rPr>
        <w:t>s</w:t>
      </w:r>
      <w:r w:rsidR="009C4050">
        <w:rPr>
          <w:rFonts w:eastAsia="바탕" w:hint="eastAsia"/>
          <w:lang w:eastAsia="ko-KR"/>
        </w:rPr>
        <w:t xml:space="preserve">, </w:t>
      </w:r>
      <w:r w:rsidR="00A12D05">
        <w:rPr>
          <w:rFonts w:eastAsia="바탕" w:hint="eastAsia"/>
          <w:lang w:eastAsia="ko-KR"/>
        </w:rPr>
        <w:t>RAN</w:t>
      </w:r>
      <w:r w:rsidR="00AE1946">
        <w:rPr>
          <w:rFonts w:eastAsia="바탕" w:hint="eastAsia"/>
          <w:lang w:eastAsia="ko-KR"/>
        </w:rPr>
        <w:t>4</w:t>
      </w:r>
      <w:r w:rsidR="00A12D05">
        <w:rPr>
          <w:rFonts w:eastAsia="바탕"/>
          <w:lang w:eastAsia="ko-KR"/>
        </w:rPr>
        <w:t xml:space="preserve"> </w:t>
      </w:r>
      <w:r w:rsidR="001D405E">
        <w:rPr>
          <w:rFonts w:eastAsia="바탕"/>
          <w:lang w:eastAsia="ko-KR"/>
        </w:rPr>
        <w:t xml:space="preserve">has </w:t>
      </w:r>
      <w:r w:rsidR="00CE668C">
        <w:rPr>
          <w:rFonts w:eastAsia="바탕"/>
          <w:lang w:eastAsia="ko-KR"/>
        </w:rPr>
        <w:t>discuss</w:t>
      </w:r>
      <w:r w:rsidR="001D405E">
        <w:rPr>
          <w:rFonts w:eastAsia="바탕"/>
          <w:lang w:eastAsia="ko-KR"/>
        </w:rPr>
        <w:t>ed</w:t>
      </w:r>
      <w:r w:rsidR="00CE668C">
        <w:rPr>
          <w:rFonts w:eastAsia="바탕"/>
          <w:lang w:eastAsia="ko-KR"/>
        </w:rPr>
        <w:t xml:space="preserve"> the </w:t>
      </w:r>
      <w:r w:rsidR="001D405E">
        <w:rPr>
          <w:rFonts w:eastAsia="바탕"/>
          <w:lang w:eastAsia="ko-KR"/>
        </w:rPr>
        <w:t>additional ILs and self desense issues by 3</w:t>
      </w:r>
      <w:r w:rsidR="001D405E" w:rsidRPr="001D405E">
        <w:rPr>
          <w:rFonts w:eastAsia="바탕"/>
          <w:vertAlign w:val="superscript"/>
          <w:lang w:eastAsia="ko-KR"/>
        </w:rPr>
        <w:t>rd</w:t>
      </w:r>
      <w:r w:rsidR="001D405E">
        <w:rPr>
          <w:rFonts w:eastAsia="바탕"/>
          <w:lang w:eastAsia="ko-KR"/>
        </w:rPr>
        <w:t xml:space="preserve"> order harmonic from</w:t>
      </w:r>
      <w:r w:rsidR="0026770F">
        <w:rPr>
          <w:rFonts w:eastAsia="바탕"/>
          <w:lang w:eastAsia="ko-KR"/>
        </w:rPr>
        <w:t xml:space="preserve"> LTE Band 20 of V2X_20A_n38A. RAN4 specified additional </w:t>
      </w:r>
      <w:r w:rsidR="001D405E">
        <w:rPr>
          <w:rFonts w:eastAsia="바탕"/>
          <w:lang w:eastAsia="ko-KR"/>
        </w:rPr>
        <w:t>0.2dB</w:t>
      </w:r>
      <w:r w:rsidR="0026770F">
        <w:rPr>
          <w:rFonts w:eastAsia="바탕"/>
          <w:lang w:eastAsia="ko-KR"/>
        </w:rPr>
        <w:t xml:space="preserve"> insertion loss terms</w:t>
      </w:r>
      <w:r w:rsidR="001D405E">
        <w:rPr>
          <w:rFonts w:eastAsia="바탕"/>
          <w:lang w:eastAsia="ko-KR"/>
        </w:rPr>
        <w:t xml:space="preserve"> </w:t>
      </w:r>
      <w:r w:rsidR="0026770F">
        <w:rPr>
          <w:rFonts w:eastAsia="바탕"/>
          <w:lang w:eastAsia="ko-KR"/>
        </w:rPr>
        <w:t xml:space="preserve">with </w:t>
      </w:r>
      <w:r w:rsidR="002D08DA">
        <w:rPr>
          <w:rFonts w:eastAsia="바탕"/>
          <w:lang w:eastAsia="ko-KR"/>
        </w:rPr>
        <w:t>square braket</w:t>
      </w:r>
      <w:r w:rsidR="0026770F">
        <w:rPr>
          <w:rFonts w:eastAsia="바탕"/>
          <w:lang w:eastAsia="ko-KR"/>
        </w:rPr>
        <w:t xml:space="preserve"> </w:t>
      </w:r>
      <w:r w:rsidR="001D405E">
        <w:rPr>
          <w:rFonts w:eastAsia="바탕"/>
          <w:lang w:eastAsia="ko-KR"/>
        </w:rPr>
        <w:t xml:space="preserve">by Harmonic Trap Filter (HTF), however, </w:t>
      </w:r>
      <w:r w:rsidR="0026770F">
        <w:rPr>
          <w:rFonts w:eastAsia="바탕"/>
          <w:lang w:eastAsia="ko-KR"/>
        </w:rPr>
        <w:t>DC_20A_n38A might not consider HTF since 0.3dB Tx ILs</w:t>
      </w:r>
      <w:r w:rsidR="002D08DA">
        <w:rPr>
          <w:rFonts w:eastAsia="바탕"/>
          <w:lang w:eastAsia="ko-KR"/>
        </w:rPr>
        <w:t xml:space="preserve"> (due to Diplexer)</w:t>
      </w:r>
      <w:r w:rsidR="0026770F">
        <w:rPr>
          <w:rFonts w:eastAsia="바탕"/>
          <w:lang w:eastAsia="ko-KR"/>
        </w:rPr>
        <w:t xml:space="preserve"> was specified for DC_20A_n38A in </w:t>
      </w:r>
      <w:r w:rsidR="002D08DA">
        <w:rPr>
          <w:rFonts w:eastAsia="바탕"/>
          <w:lang w:eastAsia="ko-KR"/>
        </w:rPr>
        <w:t xml:space="preserve">Table </w:t>
      </w:r>
      <w:r w:rsidR="002D08DA" w:rsidRPr="00E062F1">
        <w:t>6.2B.4.2.3.1-1</w:t>
      </w:r>
      <w:r w:rsidR="002D08DA">
        <w:t xml:space="preserve"> in </w:t>
      </w:r>
      <w:r w:rsidR="0026770F">
        <w:rPr>
          <w:rFonts w:eastAsia="바탕"/>
          <w:lang w:eastAsia="ko-KR"/>
        </w:rPr>
        <w:t xml:space="preserve">TS38.101-3. </w:t>
      </w:r>
      <w:r w:rsidR="002D08DA">
        <w:rPr>
          <w:rFonts w:eastAsia="바탕"/>
          <w:lang w:eastAsia="ko-KR"/>
        </w:rPr>
        <w:t>Also the specified</w:t>
      </w:r>
      <w:r w:rsidR="001D405E">
        <w:rPr>
          <w:rFonts w:eastAsia="바탕"/>
          <w:lang w:eastAsia="ko-KR"/>
        </w:rPr>
        <w:t xml:space="preserve"> MSD levels </w:t>
      </w:r>
      <w:r w:rsidR="002D08DA">
        <w:rPr>
          <w:rFonts w:eastAsia="바탕"/>
          <w:lang w:eastAsia="ko-KR"/>
        </w:rPr>
        <w:t xml:space="preserve">for DC_20A_n38A </w:t>
      </w:r>
      <w:r w:rsidR="001D405E">
        <w:rPr>
          <w:rFonts w:eastAsia="바탕"/>
          <w:lang w:eastAsia="ko-KR"/>
        </w:rPr>
        <w:t>by 3</w:t>
      </w:r>
      <w:r w:rsidR="001D405E" w:rsidRPr="001D405E">
        <w:rPr>
          <w:rFonts w:eastAsia="바탕"/>
          <w:vertAlign w:val="superscript"/>
          <w:lang w:eastAsia="ko-KR"/>
        </w:rPr>
        <w:t>rd</w:t>
      </w:r>
      <w:r w:rsidR="001D405E">
        <w:rPr>
          <w:rFonts w:eastAsia="바탕"/>
          <w:lang w:eastAsia="ko-KR"/>
        </w:rPr>
        <w:t xml:space="preserve"> order harmonic problems </w:t>
      </w:r>
      <w:r w:rsidR="002D08DA">
        <w:rPr>
          <w:rFonts w:eastAsia="바탕"/>
          <w:lang w:eastAsia="ko-KR"/>
        </w:rPr>
        <w:t>is quite low level compare to MSD results in [2][3].</w:t>
      </w:r>
    </w:p>
    <w:p w:rsidR="001E17F6" w:rsidRDefault="00AE1946" w:rsidP="001D405E">
      <w:pPr>
        <w:spacing w:after="240"/>
        <w:rPr>
          <w:rFonts w:eastAsia="바탕"/>
          <w:lang w:eastAsia="ko-KR"/>
        </w:rPr>
      </w:pPr>
      <w:r w:rsidRPr="001D405E">
        <w:rPr>
          <w:rFonts w:eastAsia="바탕"/>
          <w:lang w:eastAsia="ko-KR"/>
        </w:rPr>
        <w:t>In this paper</w:t>
      </w:r>
      <w:r w:rsidR="009C46ED">
        <w:rPr>
          <w:rFonts w:eastAsia="바탕"/>
          <w:lang w:eastAsia="ko-KR"/>
        </w:rPr>
        <w:t xml:space="preserve">, </w:t>
      </w:r>
      <w:r w:rsidR="00F335A3">
        <w:rPr>
          <w:rFonts w:eastAsia="바탕"/>
          <w:lang w:eastAsia="ko-KR"/>
        </w:rPr>
        <w:t>we</w:t>
      </w:r>
      <w:r w:rsidR="00DC3541">
        <w:rPr>
          <w:rFonts w:eastAsia="바탕" w:hint="eastAsia"/>
          <w:lang w:eastAsia="ko-KR"/>
        </w:rPr>
        <w:t xml:space="preserve"> </w:t>
      </w:r>
      <w:r w:rsidR="00507002">
        <w:rPr>
          <w:rFonts w:eastAsia="바탕" w:hint="eastAsia"/>
          <w:lang w:eastAsia="ko-KR"/>
        </w:rPr>
        <w:t>provide</w:t>
      </w:r>
      <w:r w:rsidR="00DC3541">
        <w:rPr>
          <w:rFonts w:eastAsia="바탕" w:hint="eastAsia"/>
          <w:lang w:eastAsia="ko-KR"/>
        </w:rPr>
        <w:t xml:space="preserve"> our </w:t>
      </w:r>
      <w:r w:rsidR="00DC3541">
        <w:rPr>
          <w:rFonts w:eastAsia="바탕"/>
          <w:lang w:eastAsia="ko-KR"/>
        </w:rPr>
        <w:t xml:space="preserve">views </w:t>
      </w:r>
      <w:r w:rsidR="001D405E">
        <w:rPr>
          <w:rFonts w:eastAsia="바탕"/>
          <w:lang w:eastAsia="ko-KR"/>
        </w:rPr>
        <w:t>on the additional ILs by HTF and analyse self-</w:t>
      </w:r>
      <w:r w:rsidR="00CE668C">
        <w:rPr>
          <w:rFonts w:eastAsia="바탕"/>
          <w:lang w:eastAsia="ko-KR"/>
        </w:rPr>
        <w:t>interference problem</w:t>
      </w:r>
      <w:r w:rsidR="002D08DA">
        <w:rPr>
          <w:rFonts w:eastAsia="바탕"/>
          <w:lang w:eastAsia="ko-KR"/>
        </w:rPr>
        <w:t xml:space="preserve"> into the own received n38</w:t>
      </w:r>
      <w:r w:rsidR="001D405E">
        <w:rPr>
          <w:rFonts w:eastAsia="바탕"/>
          <w:lang w:eastAsia="ko-KR"/>
        </w:rPr>
        <w:t xml:space="preserve"> band </w:t>
      </w:r>
      <w:r w:rsidR="00CE668C">
        <w:rPr>
          <w:rFonts w:eastAsia="바탕"/>
          <w:lang w:eastAsia="ko-KR"/>
        </w:rPr>
        <w:t xml:space="preserve">based on the candidate </w:t>
      </w:r>
      <w:r w:rsidR="001F256F">
        <w:rPr>
          <w:rFonts w:eastAsia="바탕"/>
          <w:lang w:eastAsia="ko-KR"/>
        </w:rPr>
        <w:t xml:space="preserve">RF architecture for NR </w:t>
      </w:r>
      <w:r w:rsidR="001D405E">
        <w:rPr>
          <w:rFonts w:eastAsia="바탕"/>
          <w:lang w:eastAsia="ko-KR"/>
        </w:rPr>
        <w:t xml:space="preserve">con-current </w:t>
      </w:r>
      <w:r w:rsidR="001F256F">
        <w:rPr>
          <w:rFonts w:eastAsia="바탕"/>
          <w:lang w:eastAsia="ko-KR"/>
        </w:rPr>
        <w:t>V2X UE</w:t>
      </w:r>
      <w:r w:rsidR="00A377D2">
        <w:rPr>
          <w:rFonts w:eastAsia="바탕"/>
          <w:lang w:eastAsia="ko-KR"/>
        </w:rPr>
        <w:t>.</w:t>
      </w:r>
    </w:p>
    <w:p w:rsidR="00B67DFA" w:rsidRPr="00B67DFA" w:rsidRDefault="005E12EB" w:rsidP="00310939">
      <w:pPr>
        <w:pStyle w:val="1"/>
        <w:numPr>
          <w:ilvl w:val="0"/>
          <w:numId w:val="5"/>
        </w:numPr>
        <w:spacing w:before="240"/>
        <w:ind w:left="823"/>
        <w:rPr>
          <w:rFonts w:eastAsia="바탕"/>
          <w:lang w:val="en-US" w:eastAsia="ko-KR"/>
        </w:rPr>
      </w:pPr>
      <w:r>
        <w:rPr>
          <w:rFonts w:eastAsia="맑은 고딕" w:hint="eastAsia"/>
          <w:lang w:val="en-US" w:eastAsia="ko-KR"/>
        </w:rPr>
        <w:t>Candidate</w:t>
      </w:r>
      <w:r w:rsidR="002A3934">
        <w:rPr>
          <w:rFonts w:eastAsia="맑은 고딕" w:hint="eastAsia"/>
          <w:lang w:val="en-US" w:eastAsia="ko-KR"/>
        </w:rPr>
        <w:t xml:space="preserve"> RF architecture</w:t>
      </w:r>
      <w:r>
        <w:rPr>
          <w:rFonts w:eastAsia="맑은 고딕"/>
          <w:lang w:val="en-US" w:eastAsia="ko-KR"/>
        </w:rPr>
        <w:t>s</w:t>
      </w:r>
      <w:r w:rsidR="002A3934">
        <w:rPr>
          <w:rFonts w:eastAsia="맑은 고딕" w:hint="eastAsia"/>
          <w:lang w:val="en-US" w:eastAsia="ko-KR"/>
        </w:rPr>
        <w:t xml:space="preserve"> for</w:t>
      </w:r>
      <w:r w:rsidR="0088539F">
        <w:rPr>
          <w:rFonts w:eastAsia="맑은 고딕" w:hint="eastAsia"/>
          <w:lang w:val="en-US" w:eastAsia="ko-KR"/>
        </w:rPr>
        <w:t xml:space="preserve"> </w:t>
      </w:r>
      <w:r w:rsidR="0041211D">
        <w:rPr>
          <w:rFonts w:eastAsia="맑은 고딕"/>
          <w:lang w:val="en-US" w:eastAsia="ko-KR"/>
        </w:rPr>
        <w:t xml:space="preserve">con-current </w:t>
      </w:r>
      <w:r w:rsidR="00AA657B">
        <w:rPr>
          <w:rFonts w:eastAsia="맑은 고딕"/>
          <w:lang w:val="en-US" w:eastAsia="ko-KR"/>
        </w:rPr>
        <w:t>V2</w:t>
      </w:r>
      <w:r w:rsidR="001646D0">
        <w:rPr>
          <w:rFonts w:eastAsia="맑은 고딕"/>
          <w:lang w:val="en-US" w:eastAsia="ko-KR"/>
        </w:rPr>
        <w:t>X</w:t>
      </w:r>
      <w:r w:rsidR="0088539F">
        <w:rPr>
          <w:rFonts w:eastAsia="맑은 고딕" w:hint="eastAsia"/>
          <w:lang w:val="en-US" w:eastAsia="ko-KR"/>
        </w:rPr>
        <w:t xml:space="preserve"> UE</w:t>
      </w:r>
    </w:p>
    <w:p w:rsidR="009012CC" w:rsidRDefault="007F18B6" w:rsidP="009012CC">
      <w:pPr>
        <w:ind w:firstLine="403"/>
        <w:rPr>
          <w:rFonts w:eastAsia="바탕"/>
          <w:lang w:eastAsia="ko-KR"/>
        </w:rPr>
      </w:pPr>
      <w:r>
        <w:rPr>
          <w:rFonts w:eastAsia="바탕" w:hint="eastAsia"/>
          <w:lang w:eastAsia="ko-KR"/>
        </w:rPr>
        <w:t xml:space="preserve">For </w:t>
      </w:r>
      <w:r w:rsidR="00C23CDB">
        <w:rPr>
          <w:rFonts w:eastAsia="바탕"/>
          <w:lang w:eastAsia="ko-KR"/>
        </w:rPr>
        <w:t>5G</w:t>
      </w:r>
      <w:r w:rsidR="001646D0">
        <w:rPr>
          <w:rFonts w:eastAsia="바탕"/>
          <w:lang w:eastAsia="ko-KR"/>
        </w:rPr>
        <w:t xml:space="preserve"> V2X</w:t>
      </w:r>
      <w:r>
        <w:rPr>
          <w:rFonts w:eastAsia="바탕"/>
          <w:lang w:eastAsia="ko-KR"/>
        </w:rPr>
        <w:t xml:space="preserve"> service</w:t>
      </w:r>
      <w:r w:rsidR="00C23CDB">
        <w:rPr>
          <w:rFonts w:eastAsia="바탕" w:hint="eastAsia"/>
          <w:lang w:eastAsia="ko-KR"/>
        </w:rPr>
        <w:t xml:space="preserve"> in Rel-16</w:t>
      </w:r>
      <w:r>
        <w:rPr>
          <w:rFonts w:eastAsia="바탕" w:hint="eastAsia"/>
          <w:lang w:eastAsia="ko-KR"/>
        </w:rPr>
        <w:t xml:space="preserve">, </w:t>
      </w:r>
      <w:r>
        <w:rPr>
          <w:rFonts w:eastAsia="바탕"/>
          <w:lang w:eastAsia="ko-KR"/>
        </w:rPr>
        <w:t>RAN4 can consider example RF architecture</w:t>
      </w:r>
      <w:r>
        <w:rPr>
          <w:rFonts w:eastAsia="바탕" w:hint="eastAsia"/>
          <w:lang w:eastAsia="ko-KR"/>
        </w:rPr>
        <w:t xml:space="preserve"> as shown in Figure 1</w:t>
      </w:r>
      <w:r w:rsidR="00C23CDB">
        <w:rPr>
          <w:rFonts w:eastAsia="바탕"/>
          <w:lang w:eastAsia="ko-KR"/>
        </w:rPr>
        <w:t xml:space="preserve"> to support SL operation in licensed band</w:t>
      </w:r>
      <w:r>
        <w:rPr>
          <w:rFonts w:eastAsia="바탕" w:hint="eastAsia"/>
          <w:lang w:eastAsia="ko-KR"/>
        </w:rPr>
        <w:t>.</w:t>
      </w:r>
      <w:r w:rsidR="009012CC">
        <w:rPr>
          <w:rFonts w:eastAsia="바탕" w:hint="eastAsia"/>
          <w:lang w:eastAsia="ko-KR"/>
        </w:rPr>
        <w:t xml:space="preserve"> </w:t>
      </w:r>
    </w:p>
    <w:p w:rsidR="00F77239" w:rsidRDefault="00591D5C" w:rsidP="00836F3D">
      <w:pPr>
        <w:jc w:val="center"/>
      </w:pPr>
      <w:r w:rsidRPr="00591D5C">
        <w:rPr>
          <w:noProof/>
          <w:lang w:val="en-US" w:eastAsia="ko-KR"/>
        </w:rPr>
        <w:drawing>
          <wp:inline distT="0" distB="0" distL="0" distR="0" wp14:anchorId="5E414CB2" wp14:editId="72DE34E9">
            <wp:extent cx="5733415" cy="1675130"/>
            <wp:effectExtent l="0" t="0" r="635" b="1270"/>
            <wp:docPr id="254" name="그림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그림 253"/>
                    <pic:cNvPicPr>
                      <a:picLocks noChangeAspect="1"/>
                    </pic:cNvPicPr>
                  </pic:nvPicPr>
                  <pic:blipFill>
                    <a:blip r:embed="rId8"/>
                    <a:stretch>
                      <a:fillRect/>
                    </a:stretch>
                  </pic:blipFill>
                  <pic:spPr>
                    <a:xfrm>
                      <a:off x="0" y="0"/>
                      <a:ext cx="5733415" cy="1675130"/>
                    </a:xfrm>
                    <a:prstGeom prst="rect">
                      <a:avLst/>
                    </a:prstGeom>
                  </pic:spPr>
                </pic:pic>
              </a:graphicData>
            </a:graphic>
          </wp:inline>
        </w:drawing>
      </w:r>
      <w:r w:rsidR="00CC3FCD" w:rsidRPr="00CC3FCD">
        <w:rPr>
          <w:noProof/>
          <w:lang w:val="en-US" w:eastAsia="ko-KR"/>
        </w:rPr>
        <w:t xml:space="preserve"> </w:t>
      </w:r>
    </w:p>
    <w:p w:rsidR="00CC3FCD" w:rsidRPr="00CC3FCD" w:rsidRDefault="00CC3FCD" w:rsidP="00CC3FCD">
      <w:pPr>
        <w:pStyle w:val="afa"/>
        <w:numPr>
          <w:ilvl w:val="0"/>
          <w:numId w:val="27"/>
        </w:numPr>
        <w:ind w:leftChars="0"/>
        <w:jc w:val="center"/>
        <w:rPr>
          <w:rFonts w:eastAsiaTheme="minorEastAsia"/>
          <w:lang w:eastAsia="ko-KR"/>
        </w:rPr>
      </w:pPr>
      <w:r>
        <w:rPr>
          <w:rFonts w:eastAsiaTheme="minorEastAsia"/>
          <w:lang w:eastAsia="ko-KR"/>
        </w:rPr>
        <w:t>S</w:t>
      </w:r>
      <w:r w:rsidR="005C6950">
        <w:rPr>
          <w:rFonts w:eastAsiaTheme="minorEastAsia"/>
          <w:lang w:eastAsia="ko-KR"/>
        </w:rPr>
        <w:t>hared</w:t>
      </w:r>
      <w:r>
        <w:rPr>
          <w:rFonts w:eastAsiaTheme="minorEastAsia" w:hint="eastAsia"/>
          <w:lang w:eastAsia="ko-KR"/>
        </w:rPr>
        <w:t xml:space="preserve"> </w:t>
      </w:r>
      <w:r w:rsidR="00591D5C">
        <w:rPr>
          <w:rFonts w:eastAsiaTheme="minorEastAsia"/>
          <w:lang w:eastAsia="ko-KR"/>
        </w:rPr>
        <w:t>Antenna RF architecture</w:t>
      </w:r>
      <w:r>
        <w:rPr>
          <w:rFonts w:eastAsiaTheme="minorEastAsia"/>
          <w:lang w:eastAsia="ko-KR"/>
        </w:rPr>
        <w:t xml:space="preserve">  </w:t>
      </w:r>
      <w:r w:rsidR="00C169EA">
        <w:rPr>
          <w:rFonts w:eastAsiaTheme="minorEastAsia"/>
          <w:lang w:eastAsia="ko-KR"/>
        </w:rPr>
        <w:t xml:space="preserve">               </w:t>
      </w:r>
      <w:r>
        <w:rPr>
          <w:rFonts w:eastAsiaTheme="minorEastAsia"/>
          <w:lang w:eastAsia="ko-KR"/>
        </w:rPr>
        <w:t xml:space="preserve">      (b) Separate </w:t>
      </w:r>
      <w:r w:rsidR="00591D5C">
        <w:rPr>
          <w:rFonts w:eastAsiaTheme="minorEastAsia"/>
          <w:lang w:eastAsia="ko-KR"/>
        </w:rPr>
        <w:t xml:space="preserve">Antenna </w:t>
      </w:r>
      <w:r>
        <w:rPr>
          <w:rFonts w:eastAsiaTheme="minorEastAsia"/>
          <w:lang w:eastAsia="ko-KR"/>
        </w:rPr>
        <w:t xml:space="preserve">RF </w:t>
      </w:r>
      <w:r w:rsidR="00591D5C">
        <w:rPr>
          <w:rFonts w:eastAsiaTheme="minorEastAsia"/>
          <w:lang w:eastAsia="ko-KR"/>
        </w:rPr>
        <w:t>architecture</w:t>
      </w:r>
    </w:p>
    <w:p w:rsidR="007D59ED" w:rsidRDefault="007D59ED" w:rsidP="007D59ED">
      <w:pPr>
        <w:pStyle w:val="afa"/>
        <w:ind w:leftChars="0" w:left="0"/>
        <w:jc w:val="center"/>
        <w:rPr>
          <w:rFonts w:eastAsia="맑은 고딕"/>
          <w:b/>
          <w:lang w:eastAsia="ko-KR"/>
        </w:rPr>
      </w:pPr>
      <w:r w:rsidRPr="00CD6E05">
        <w:rPr>
          <w:b/>
        </w:rPr>
        <w:t xml:space="preserve">Figure </w:t>
      </w:r>
      <w:r w:rsidR="004C5A88" w:rsidRPr="00CD6E05">
        <w:rPr>
          <w:rFonts w:eastAsia="맑은 고딕" w:hint="eastAsia"/>
          <w:b/>
          <w:lang w:eastAsia="ko-KR"/>
        </w:rPr>
        <w:t>1</w:t>
      </w:r>
      <w:r w:rsidR="004A1A1A">
        <w:rPr>
          <w:rFonts w:eastAsia="맑은 고딕"/>
          <w:b/>
          <w:lang w:eastAsia="ko-KR"/>
        </w:rPr>
        <w:t>.</w:t>
      </w:r>
      <w:r w:rsidRPr="00CD6E05">
        <w:rPr>
          <w:rFonts w:hint="eastAsia"/>
          <w:b/>
        </w:rPr>
        <w:t xml:space="preserve"> </w:t>
      </w:r>
      <w:r w:rsidRPr="00CD6E05">
        <w:rPr>
          <w:rFonts w:eastAsia="맑은 고딕" w:hint="eastAsia"/>
          <w:b/>
          <w:lang w:eastAsia="ko-KR"/>
        </w:rPr>
        <w:t>Example</w:t>
      </w:r>
      <w:r w:rsidR="00C23CDB">
        <w:rPr>
          <w:rFonts w:eastAsia="맑은 고딕"/>
          <w:b/>
          <w:lang w:eastAsia="ko-KR"/>
        </w:rPr>
        <w:t xml:space="preserve"> NR</w:t>
      </w:r>
      <w:r w:rsidRPr="00CD6E05">
        <w:rPr>
          <w:rFonts w:eastAsia="맑은 고딕" w:hint="eastAsia"/>
          <w:b/>
          <w:lang w:eastAsia="ko-KR"/>
        </w:rPr>
        <w:t xml:space="preserve"> </w:t>
      </w:r>
      <w:r w:rsidR="00F77239">
        <w:rPr>
          <w:rFonts w:eastAsia="맑은 고딕"/>
          <w:b/>
          <w:lang w:eastAsia="ko-KR"/>
        </w:rPr>
        <w:t xml:space="preserve">V2X UE </w:t>
      </w:r>
      <w:r w:rsidRPr="00CD6E05">
        <w:rPr>
          <w:rFonts w:eastAsia="맑은 고딕" w:hint="eastAsia"/>
          <w:b/>
          <w:lang w:eastAsia="ko-KR"/>
        </w:rPr>
        <w:t>RF architecture</w:t>
      </w:r>
      <w:r w:rsidR="004A1A1A">
        <w:rPr>
          <w:rFonts w:eastAsia="맑은 고딕"/>
          <w:b/>
          <w:lang w:eastAsia="ko-KR"/>
        </w:rPr>
        <w:t>s</w:t>
      </w:r>
      <w:r w:rsidRPr="00CD6E05">
        <w:rPr>
          <w:rFonts w:eastAsia="맑은 고딕" w:hint="eastAsia"/>
          <w:b/>
          <w:lang w:eastAsia="ko-KR"/>
        </w:rPr>
        <w:t xml:space="preserve"> </w:t>
      </w:r>
      <w:r w:rsidR="00F77239">
        <w:rPr>
          <w:rFonts w:eastAsia="맑은 고딕"/>
          <w:b/>
          <w:lang w:eastAsia="ko-KR"/>
        </w:rPr>
        <w:t>for</w:t>
      </w:r>
      <w:r w:rsidR="00AE6885" w:rsidRPr="00CD6E05">
        <w:rPr>
          <w:rFonts w:eastAsia="맑은 고딕" w:hint="eastAsia"/>
          <w:b/>
          <w:lang w:eastAsia="ko-KR"/>
        </w:rPr>
        <w:t xml:space="preserve"> </w:t>
      </w:r>
      <w:r w:rsidR="00591D5C">
        <w:rPr>
          <w:rFonts w:eastAsia="맑은 고딕"/>
          <w:b/>
          <w:lang w:eastAsia="ko-KR"/>
        </w:rPr>
        <w:t xml:space="preserve">inter-band </w:t>
      </w:r>
      <w:r w:rsidR="004D6790">
        <w:rPr>
          <w:rFonts w:eastAsia="맑은 고딕" w:hint="eastAsia"/>
          <w:b/>
          <w:lang w:eastAsia="ko-KR"/>
        </w:rPr>
        <w:t>con-current</w:t>
      </w:r>
      <w:r w:rsidR="004D6790" w:rsidRPr="00CD6E05">
        <w:rPr>
          <w:rFonts w:hint="eastAsia"/>
          <w:b/>
        </w:rPr>
        <w:t xml:space="preserve"> </w:t>
      </w:r>
      <w:r w:rsidR="004D6790" w:rsidRPr="00CD6E05">
        <w:rPr>
          <w:rFonts w:eastAsia="맑은 고딕" w:hint="eastAsia"/>
          <w:b/>
          <w:lang w:eastAsia="ko-KR"/>
        </w:rPr>
        <w:t>operation</w:t>
      </w:r>
      <w:r w:rsidR="00C169EA">
        <w:rPr>
          <w:rFonts w:eastAsia="맑은 고딕"/>
          <w:b/>
          <w:lang w:eastAsia="ko-KR"/>
        </w:rPr>
        <w:t xml:space="preserve"> in licensed band</w:t>
      </w:r>
    </w:p>
    <w:p w:rsidR="00196831" w:rsidRPr="00591D5C" w:rsidRDefault="00591D5C" w:rsidP="00591D5C">
      <w:pPr>
        <w:ind w:firstLine="403"/>
        <w:rPr>
          <w:rFonts w:eastAsia="바탕"/>
          <w:lang w:eastAsia="ko-KR"/>
        </w:rPr>
      </w:pPr>
      <w:r w:rsidRPr="00591D5C">
        <w:rPr>
          <w:rFonts w:eastAsia="바탕" w:hint="eastAsia"/>
          <w:lang w:eastAsia="ko-KR"/>
        </w:rPr>
        <w:t>A</w:t>
      </w:r>
      <w:r w:rsidRPr="00591D5C">
        <w:rPr>
          <w:rFonts w:eastAsia="바탕"/>
          <w:lang w:eastAsia="ko-KR"/>
        </w:rPr>
        <w:t>s shown in Figure</w:t>
      </w:r>
      <w:r w:rsidR="00553B35">
        <w:rPr>
          <w:rFonts w:eastAsia="바탕"/>
          <w:lang w:eastAsia="ko-KR"/>
        </w:rPr>
        <w:t xml:space="preserve"> </w:t>
      </w:r>
      <w:r w:rsidRPr="00591D5C">
        <w:rPr>
          <w:rFonts w:eastAsia="바탕"/>
          <w:lang w:eastAsia="ko-KR"/>
        </w:rPr>
        <w:t xml:space="preserve">1, </w:t>
      </w:r>
      <w:r>
        <w:rPr>
          <w:rFonts w:eastAsia="바탕"/>
          <w:lang w:eastAsia="ko-KR"/>
        </w:rPr>
        <w:t>RAN4 can consider harmonic trap filter for V2X_20A_n38A UE to reduce the 3</w:t>
      </w:r>
      <w:r w:rsidRPr="00591D5C">
        <w:rPr>
          <w:rFonts w:eastAsia="바탕"/>
          <w:vertAlign w:val="superscript"/>
          <w:lang w:eastAsia="ko-KR"/>
        </w:rPr>
        <w:t>rd</w:t>
      </w:r>
      <w:r>
        <w:rPr>
          <w:rFonts w:eastAsia="바탕"/>
          <w:lang w:eastAsia="ko-KR"/>
        </w:rPr>
        <w:t xml:space="preserve"> harmonic problem from LTE Band 20 </w:t>
      </w:r>
      <w:r w:rsidR="00C94BD5">
        <w:rPr>
          <w:rFonts w:eastAsia="바탕"/>
          <w:lang w:eastAsia="ko-KR"/>
        </w:rPr>
        <w:t>transmission</w:t>
      </w:r>
      <w:r>
        <w:rPr>
          <w:rFonts w:eastAsia="바탕"/>
          <w:lang w:eastAsia="ko-KR"/>
        </w:rPr>
        <w:t xml:space="preserve"> for both shared antenna RF architecture and separate antenna RF architecture.</w:t>
      </w:r>
    </w:p>
    <w:p w:rsidR="00196831" w:rsidRDefault="00196831" w:rsidP="00196831">
      <w:pPr>
        <w:pStyle w:val="afa"/>
        <w:ind w:leftChars="0" w:left="0"/>
        <w:jc w:val="left"/>
        <w:rPr>
          <w:rFonts w:eastAsia="바탕"/>
          <w:lang w:eastAsia="ko-KR"/>
        </w:rPr>
      </w:pPr>
      <w:r w:rsidRPr="00196831">
        <w:rPr>
          <w:rFonts w:eastAsia="바탕"/>
          <w:lang w:eastAsia="ko-KR"/>
        </w:rPr>
        <w:t xml:space="preserve">In last </w:t>
      </w:r>
      <w:r>
        <w:rPr>
          <w:rFonts w:eastAsia="바탕"/>
          <w:lang w:eastAsia="ko-KR"/>
        </w:rPr>
        <w:t xml:space="preserve">RAN4 meeting, </w:t>
      </w:r>
      <w:r w:rsidR="00C94BD5">
        <w:rPr>
          <w:rFonts w:eastAsia="바탕"/>
          <w:lang w:eastAsia="ko-KR"/>
        </w:rPr>
        <w:t xml:space="preserve">we </w:t>
      </w:r>
      <w:r w:rsidR="009702D0">
        <w:rPr>
          <w:rFonts w:eastAsia="바탕"/>
          <w:lang w:eastAsia="ko-KR"/>
        </w:rPr>
        <w:t xml:space="preserve">specified the both </w:t>
      </w:r>
      <w:r w:rsidR="009702D0">
        <w:t>ΔT</w:t>
      </w:r>
      <w:r w:rsidR="009702D0" w:rsidRPr="00C46B65">
        <w:rPr>
          <w:vertAlign w:val="subscript"/>
        </w:rPr>
        <w:t>IB,</w:t>
      </w:r>
      <w:r w:rsidR="009702D0">
        <w:rPr>
          <w:vertAlign w:val="subscript"/>
        </w:rPr>
        <w:t>V2X</w:t>
      </w:r>
      <w:r w:rsidR="009702D0">
        <w:t xml:space="preserve"> and </w:t>
      </w:r>
      <w:r w:rsidR="009702D0">
        <w:rPr>
          <w:rFonts w:cs="Arial"/>
        </w:rPr>
        <w:t>ΔR</w:t>
      </w:r>
      <w:r w:rsidR="009702D0">
        <w:rPr>
          <w:rFonts w:cs="Arial"/>
          <w:vertAlign w:val="subscript"/>
        </w:rPr>
        <w:t>IB,V2X</w:t>
      </w:r>
      <w:r w:rsidR="009702D0">
        <w:rPr>
          <w:rFonts w:cs="Arial"/>
        </w:rPr>
        <w:t xml:space="preserve"> as </w:t>
      </w:r>
      <w:r w:rsidR="009702D0">
        <w:rPr>
          <w:rFonts w:eastAsia="바탕"/>
          <w:lang w:eastAsia="ko-KR"/>
        </w:rPr>
        <w:t xml:space="preserve">0.2dB with square bracket </w:t>
      </w:r>
      <w:r w:rsidR="00591D5C">
        <w:rPr>
          <w:rFonts w:eastAsia="바탕"/>
          <w:lang w:eastAsia="ko-KR"/>
        </w:rPr>
        <w:t>for V2X_20A_n38A UE</w:t>
      </w:r>
      <w:r w:rsidR="009837A0">
        <w:rPr>
          <w:rFonts w:eastAsia="바탕"/>
          <w:lang w:eastAsia="ko-KR"/>
        </w:rPr>
        <w:t xml:space="preserve"> based on commercial filter performance as shown in Table 1</w:t>
      </w:r>
      <w:r w:rsidR="00591D5C">
        <w:rPr>
          <w:rFonts w:eastAsia="바탕"/>
          <w:lang w:eastAsia="ko-KR"/>
        </w:rPr>
        <w:t>.</w:t>
      </w:r>
    </w:p>
    <w:p w:rsidR="009702D0" w:rsidRDefault="009702D0" w:rsidP="009702D0">
      <w:pPr>
        <w:pStyle w:val="TH"/>
      </w:pPr>
      <w:r>
        <w:t>Table 6.2C.4.2-1: ΔT</w:t>
      </w:r>
      <w:r w:rsidRPr="00C46B65">
        <w:rPr>
          <w:vertAlign w:val="subscript"/>
        </w:rPr>
        <w:t>IB,</w:t>
      </w:r>
      <w:r>
        <w:rPr>
          <w:vertAlign w:val="subscript"/>
        </w:rPr>
        <w:t>V2X</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2484"/>
        <w:gridCol w:w="2658"/>
      </w:tblGrid>
      <w:tr w:rsidR="009702D0" w:rsidTr="006063D6">
        <w:trPr>
          <w:trHeight w:val="596"/>
          <w:jc w:val="center"/>
        </w:trPr>
        <w:tc>
          <w:tcPr>
            <w:tcW w:w="1838" w:type="dxa"/>
            <w:tcBorders>
              <w:top w:val="single" w:sz="4" w:space="0" w:color="auto"/>
              <w:left w:val="single" w:sz="4" w:space="0" w:color="auto"/>
              <w:bottom w:val="single" w:sz="4" w:space="0" w:color="auto"/>
              <w:right w:val="single" w:sz="4" w:space="0" w:color="auto"/>
            </w:tcBorders>
            <w:hideMark/>
          </w:tcPr>
          <w:p w:rsidR="009702D0" w:rsidRDefault="009702D0" w:rsidP="006063D6">
            <w:pPr>
              <w:pStyle w:val="TAH"/>
              <w:rPr>
                <w:rFonts w:cs="Arial"/>
              </w:rPr>
            </w:pPr>
            <w:r>
              <w:rPr>
                <w:rFonts w:cs="Arial"/>
                <w:lang w:eastAsia="zh-CN"/>
              </w:rPr>
              <w:t>V2X con-current operating band Configuration</w:t>
            </w:r>
          </w:p>
        </w:tc>
        <w:tc>
          <w:tcPr>
            <w:tcW w:w="2484" w:type="dxa"/>
            <w:tcBorders>
              <w:top w:val="single" w:sz="4" w:space="0" w:color="auto"/>
              <w:left w:val="single" w:sz="4" w:space="0" w:color="auto"/>
              <w:bottom w:val="single" w:sz="4" w:space="0" w:color="auto"/>
              <w:right w:val="single" w:sz="4" w:space="0" w:color="auto"/>
            </w:tcBorders>
            <w:vAlign w:val="center"/>
            <w:hideMark/>
          </w:tcPr>
          <w:p w:rsidR="009702D0" w:rsidRDefault="009702D0" w:rsidP="006063D6">
            <w:pPr>
              <w:pStyle w:val="TAH"/>
              <w:rPr>
                <w:rFonts w:cs="Arial"/>
              </w:rPr>
            </w:pPr>
            <w:r>
              <w:rPr>
                <w:rFonts w:cs="Arial"/>
              </w:rPr>
              <w:t>Operating Band</w:t>
            </w:r>
          </w:p>
        </w:tc>
        <w:tc>
          <w:tcPr>
            <w:tcW w:w="2658" w:type="dxa"/>
            <w:tcBorders>
              <w:top w:val="single" w:sz="4" w:space="0" w:color="auto"/>
              <w:left w:val="single" w:sz="4" w:space="0" w:color="auto"/>
              <w:bottom w:val="single" w:sz="4" w:space="0" w:color="auto"/>
              <w:right w:val="single" w:sz="4" w:space="0" w:color="auto"/>
            </w:tcBorders>
            <w:vAlign w:val="center"/>
            <w:hideMark/>
          </w:tcPr>
          <w:p w:rsidR="009702D0" w:rsidRDefault="009702D0" w:rsidP="006063D6">
            <w:pPr>
              <w:pStyle w:val="TAH"/>
              <w:rPr>
                <w:rFonts w:cs="Arial"/>
              </w:rPr>
            </w:pPr>
            <w:r>
              <w:rPr>
                <w:rFonts w:cs="Arial"/>
              </w:rPr>
              <w:t>ΔT</w:t>
            </w:r>
            <w:r>
              <w:rPr>
                <w:rFonts w:cs="Arial"/>
                <w:vertAlign w:val="subscript"/>
              </w:rPr>
              <w:t>IB,V2X</w:t>
            </w:r>
            <w:r>
              <w:rPr>
                <w:rFonts w:cs="Arial"/>
              </w:rPr>
              <w:t xml:space="preserve"> [dB]</w:t>
            </w:r>
          </w:p>
        </w:tc>
      </w:tr>
      <w:tr w:rsidR="009702D0" w:rsidTr="006063D6">
        <w:trPr>
          <w:trHeight w:val="30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9702D0" w:rsidRDefault="009702D0" w:rsidP="006063D6">
            <w:pPr>
              <w:pStyle w:val="TAC"/>
              <w:rPr>
                <w:rFonts w:cs="Arial"/>
                <w:lang w:val="en-US"/>
              </w:rPr>
            </w:pPr>
            <w:r>
              <w:rPr>
                <w:rFonts w:cs="Arial"/>
                <w:lang w:val="en-US"/>
              </w:rPr>
              <w:t>V2X_20_n38</w:t>
            </w:r>
          </w:p>
        </w:tc>
        <w:tc>
          <w:tcPr>
            <w:tcW w:w="2484" w:type="dxa"/>
            <w:tcBorders>
              <w:top w:val="single" w:sz="4" w:space="0" w:color="auto"/>
              <w:left w:val="single" w:sz="4" w:space="0" w:color="auto"/>
              <w:bottom w:val="single" w:sz="4" w:space="0" w:color="auto"/>
              <w:right w:val="single" w:sz="4" w:space="0" w:color="auto"/>
            </w:tcBorders>
            <w:vAlign w:val="center"/>
            <w:hideMark/>
          </w:tcPr>
          <w:p w:rsidR="009702D0" w:rsidRDefault="009702D0" w:rsidP="006063D6">
            <w:pPr>
              <w:pStyle w:val="TAC"/>
              <w:rPr>
                <w:rFonts w:cs="Arial"/>
                <w:lang w:val="en-US"/>
              </w:rPr>
            </w:pPr>
            <w:r>
              <w:rPr>
                <w:rFonts w:cs="Arial"/>
                <w:lang w:val="en-US"/>
              </w:rPr>
              <w:t>20</w:t>
            </w:r>
          </w:p>
        </w:tc>
        <w:tc>
          <w:tcPr>
            <w:tcW w:w="2658" w:type="dxa"/>
            <w:tcBorders>
              <w:top w:val="single" w:sz="4" w:space="0" w:color="auto"/>
              <w:left w:val="single" w:sz="4" w:space="0" w:color="auto"/>
              <w:bottom w:val="single" w:sz="4" w:space="0" w:color="auto"/>
              <w:right w:val="single" w:sz="4" w:space="0" w:color="auto"/>
            </w:tcBorders>
            <w:vAlign w:val="center"/>
            <w:hideMark/>
          </w:tcPr>
          <w:p w:rsidR="009702D0" w:rsidRDefault="009702D0" w:rsidP="006063D6">
            <w:pPr>
              <w:pStyle w:val="TAC"/>
              <w:rPr>
                <w:rFonts w:cs="Arial"/>
                <w:lang w:val="en-US"/>
              </w:rPr>
            </w:pPr>
            <w:r>
              <w:rPr>
                <w:rFonts w:cs="Arial"/>
                <w:lang w:val="en-US"/>
              </w:rPr>
              <w:t>[0.2</w:t>
            </w:r>
            <w:r w:rsidRPr="00D15BF2">
              <w:rPr>
                <w:rFonts w:cs="Arial"/>
                <w:vertAlign w:val="superscript"/>
                <w:lang w:val="en-US"/>
              </w:rPr>
              <w:t>1</w:t>
            </w:r>
            <w:r w:rsidRPr="00D15BF2">
              <w:rPr>
                <w:rFonts w:cs="Arial"/>
                <w:lang w:val="en-US"/>
              </w:rPr>
              <w:t>]</w:t>
            </w:r>
          </w:p>
        </w:tc>
      </w:tr>
      <w:tr w:rsidR="009702D0" w:rsidTr="006063D6">
        <w:trPr>
          <w:trHeight w:val="307"/>
          <w:jc w:val="center"/>
        </w:trPr>
        <w:tc>
          <w:tcPr>
            <w:tcW w:w="6980" w:type="dxa"/>
            <w:gridSpan w:val="3"/>
            <w:tcBorders>
              <w:top w:val="single" w:sz="4" w:space="0" w:color="auto"/>
              <w:left w:val="single" w:sz="4" w:space="0" w:color="auto"/>
              <w:bottom w:val="single" w:sz="4" w:space="0" w:color="auto"/>
              <w:right w:val="single" w:sz="4" w:space="0" w:color="auto"/>
            </w:tcBorders>
            <w:vAlign w:val="center"/>
          </w:tcPr>
          <w:p w:rsidR="009702D0" w:rsidRPr="00B121FE" w:rsidRDefault="009702D0" w:rsidP="006063D6">
            <w:pPr>
              <w:pStyle w:val="TAC"/>
              <w:jc w:val="left"/>
              <w:rPr>
                <w:rFonts w:eastAsia="맑은 고딕" w:cs="Arial"/>
                <w:lang w:val="en-US" w:eastAsia="ko-KR"/>
              </w:rPr>
            </w:pPr>
            <w:r>
              <w:rPr>
                <w:rFonts w:eastAsia="맑은 고딕" w:cs="Arial" w:hint="eastAsia"/>
                <w:lang w:val="en-US" w:eastAsia="ko-KR"/>
              </w:rPr>
              <w:t>Note</w:t>
            </w:r>
            <w:r>
              <w:rPr>
                <w:rFonts w:eastAsia="맑은 고딕" w:cs="Arial"/>
                <w:lang w:val="en-US" w:eastAsia="ko-KR"/>
              </w:rPr>
              <w:t xml:space="preserve"> 1: The </w:t>
            </w:r>
            <w:r>
              <w:t>ΔT</w:t>
            </w:r>
            <w:r w:rsidRPr="00C46B65">
              <w:rPr>
                <w:vertAlign w:val="subscript"/>
              </w:rPr>
              <w:t>IB,</w:t>
            </w:r>
            <w:r>
              <w:rPr>
                <w:vertAlign w:val="subscript"/>
              </w:rPr>
              <w:t xml:space="preserve">V2X </w:t>
            </w:r>
            <w:r w:rsidRPr="00B121FE">
              <w:t xml:space="preserve">is applied </w:t>
            </w:r>
            <w:r>
              <w:t>on top of ΔT</w:t>
            </w:r>
            <w:r w:rsidRPr="00C46B65">
              <w:rPr>
                <w:vertAlign w:val="subscript"/>
              </w:rPr>
              <w:t>IB,</w:t>
            </w:r>
            <w:r>
              <w:rPr>
                <w:vertAlign w:val="subscript"/>
              </w:rPr>
              <w:t>c</w:t>
            </w:r>
            <w:r>
              <w:t xml:space="preserve"> of DC_20A_n38A when use harmonic trap filter to reduce 3</w:t>
            </w:r>
            <w:r w:rsidRPr="00B121FE">
              <w:rPr>
                <w:vertAlign w:val="superscript"/>
              </w:rPr>
              <w:t>rd</w:t>
            </w:r>
            <w:r>
              <w:t xml:space="preserve"> harmonic impact from Band 20.</w:t>
            </w:r>
          </w:p>
        </w:tc>
      </w:tr>
    </w:tbl>
    <w:p w:rsidR="009702D0" w:rsidRDefault="009702D0" w:rsidP="00196831">
      <w:pPr>
        <w:pStyle w:val="afa"/>
        <w:ind w:leftChars="0" w:left="0"/>
        <w:jc w:val="left"/>
        <w:rPr>
          <w:rFonts w:eastAsia="바탕"/>
          <w:lang w:eastAsia="ko-KR"/>
        </w:rPr>
      </w:pPr>
    </w:p>
    <w:p w:rsidR="009837A0" w:rsidRDefault="009837A0" w:rsidP="009837A0">
      <w:pPr>
        <w:pStyle w:val="TH"/>
        <w:rPr>
          <w:lang w:val="en-US" w:eastAsia="ko-KR"/>
        </w:rPr>
      </w:pPr>
      <w:r>
        <w:lastRenderedPageBreak/>
        <w:t>Table 7.3C.2.3-2: ΔR</w:t>
      </w:r>
      <w:r>
        <w:rPr>
          <w:vertAlign w:val="subscript"/>
        </w:rPr>
        <w:t>IB,V2X</w:t>
      </w:r>
      <w:r>
        <w:t xml:space="preserve"> (two bands)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3113"/>
      </w:tblGrid>
      <w:tr w:rsidR="009702D0" w:rsidTr="006063D6">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rsidR="009702D0" w:rsidRDefault="009702D0" w:rsidP="006063D6">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rsidR="009702D0" w:rsidRDefault="009702D0" w:rsidP="006063D6">
            <w:pPr>
              <w:pStyle w:val="TAH"/>
              <w:rPr>
                <w:rFonts w:cs="Arial"/>
              </w:rPr>
            </w:pPr>
            <w:r>
              <w:rPr>
                <w:rFonts w:cs="Arial"/>
              </w:rPr>
              <w:t>V2X operating Band</w:t>
            </w:r>
          </w:p>
        </w:tc>
        <w:tc>
          <w:tcPr>
            <w:tcW w:w="3113" w:type="dxa"/>
            <w:tcBorders>
              <w:top w:val="single" w:sz="4" w:space="0" w:color="auto"/>
              <w:left w:val="single" w:sz="4" w:space="0" w:color="auto"/>
              <w:bottom w:val="single" w:sz="4" w:space="0" w:color="auto"/>
              <w:right w:val="single" w:sz="4" w:space="0" w:color="auto"/>
            </w:tcBorders>
            <w:vAlign w:val="center"/>
            <w:hideMark/>
          </w:tcPr>
          <w:p w:rsidR="009702D0" w:rsidRDefault="009702D0" w:rsidP="006063D6">
            <w:pPr>
              <w:pStyle w:val="TAH"/>
              <w:rPr>
                <w:rFonts w:eastAsia="맑은 고딕" w:cs="Arial"/>
                <w:lang w:eastAsia="ko-KR"/>
              </w:rPr>
            </w:pPr>
            <w:r>
              <w:rPr>
                <w:rFonts w:cs="Arial"/>
              </w:rPr>
              <w:t>ΔR</w:t>
            </w:r>
            <w:r>
              <w:rPr>
                <w:rFonts w:cs="Arial"/>
                <w:vertAlign w:val="subscript"/>
              </w:rPr>
              <w:t>IB,V2X</w:t>
            </w:r>
            <w:r>
              <w:rPr>
                <w:rFonts w:cs="Arial"/>
              </w:rPr>
              <w:t xml:space="preserve"> [dB]</w:t>
            </w:r>
          </w:p>
        </w:tc>
      </w:tr>
      <w:tr w:rsidR="009702D0" w:rsidTr="006063D6">
        <w:trPr>
          <w:trHeight w:val="248"/>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rsidR="009702D0" w:rsidRDefault="009702D0" w:rsidP="006063D6">
            <w:pPr>
              <w:pStyle w:val="TAC"/>
              <w:rPr>
                <w:rFonts w:eastAsia="Calibri"/>
                <w:lang w:val="en-US"/>
              </w:rPr>
            </w:pPr>
            <w:r>
              <w:rPr>
                <w:rFonts w:eastAsia="Calibri"/>
                <w:lang w:val="en-US"/>
              </w:rPr>
              <w:t>V2X_20_n38</w:t>
            </w:r>
          </w:p>
        </w:tc>
        <w:tc>
          <w:tcPr>
            <w:tcW w:w="2639" w:type="dxa"/>
            <w:tcBorders>
              <w:top w:val="single" w:sz="4" w:space="0" w:color="auto"/>
              <w:left w:val="single" w:sz="4" w:space="0" w:color="auto"/>
              <w:bottom w:val="single" w:sz="4" w:space="0" w:color="auto"/>
              <w:right w:val="single" w:sz="4" w:space="0" w:color="auto"/>
            </w:tcBorders>
            <w:vAlign w:val="center"/>
            <w:hideMark/>
          </w:tcPr>
          <w:p w:rsidR="009702D0" w:rsidRDefault="009702D0" w:rsidP="006063D6">
            <w:pPr>
              <w:pStyle w:val="TAC"/>
              <w:rPr>
                <w:rFonts w:eastAsia="Calibri"/>
                <w:lang w:val="en-US"/>
              </w:rPr>
            </w:pPr>
            <w:r>
              <w:rPr>
                <w:lang w:val="en-US" w:eastAsia="zh-CN"/>
              </w:rPr>
              <w:t>20</w:t>
            </w:r>
          </w:p>
        </w:tc>
        <w:tc>
          <w:tcPr>
            <w:tcW w:w="3113" w:type="dxa"/>
            <w:tcBorders>
              <w:top w:val="single" w:sz="4" w:space="0" w:color="auto"/>
              <w:left w:val="single" w:sz="4" w:space="0" w:color="auto"/>
              <w:bottom w:val="single" w:sz="4" w:space="0" w:color="auto"/>
              <w:right w:val="single" w:sz="4" w:space="0" w:color="auto"/>
            </w:tcBorders>
            <w:vAlign w:val="center"/>
            <w:hideMark/>
          </w:tcPr>
          <w:p w:rsidR="009702D0" w:rsidRPr="00D15BF2" w:rsidRDefault="009702D0" w:rsidP="006063D6">
            <w:pPr>
              <w:pStyle w:val="TAC"/>
              <w:rPr>
                <w:rFonts w:eastAsia="맑은 고딕"/>
                <w:lang w:val="en-US" w:eastAsia="ko-KR"/>
              </w:rPr>
            </w:pPr>
            <w:r>
              <w:rPr>
                <w:lang w:val="en-US" w:eastAsia="zh-CN"/>
              </w:rPr>
              <w:t>[0.2</w:t>
            </w:r>
            <w:r w:rsidRPr="00895BEF">
              <w:rPr>
                <w:vertAlign w:val="superscript"/>
                <w:lang w:val="en-US" w:eastAsia="zh-CN"/>
              </w:rPr>
              <w:t>1</w:t>
            </w:r>
            <w:r>
              <w:rPr>
                <w:lang w:val="en-US" w:eastAsia="zh-CN"/>
              </w:rPr>
              <w:t>]</w:t>
            </w:r>
          </w:p>
        </w:tc>
      </w:tr>
      <w:tr w:rsidR="009702D0" w:rsidTr="006063D6">
        <w:trPr>
          <w:trHeight w:val="248"/>
          <w:jc w:val="center"/>
        </w:trPr>
        <w:tc>
          <w:tcPr>
            <w:tcW w:w="7650" w:type="dxa"/>
            <w:gridSpan w:val="3"/>
            <w:tcBorders>
              <w:top w:val="single" w:sz="4" w:space="0" w:color="auto"/>
              <w:left w:val="single" w:sz="4" w:space="0" w:color="auto"/>
              <w:bottom w:val="single" w:sz="4" w:space="0" w:color="auto"/>
              <w:right w:val="single" w:sz="4" w:space="0" w:color="auto"/>
            </w:tcBorders>
            <w:vAlign w:val="center"/>
          </w:tcPr>
          <w:p w:rsidR="009702D0" w:rsidRDefault="009702D0" w:rsidP="006063D6">
            <w:pPr>
              <w:pStyle w:val="TAN"/>
              <w:rPr>
                <w:rFonts w:eastAsia="맑은 고딕"/>
                <w:lang w:val="en-US" w:eastAsia="ko-KR"/>
              </w:rPr>
            </w:pPr>
            <w:r>
              <w:rPr>
                <w:rFonts w:eastAsia="맑은 고딕" w:cs="Arial" w:hint="eastAsia"/>
                <w:lang w:val="en-US" w:eastAsia="ko-KR"/>
              </w:rPr>
              <w:t>Note</w:t>
            </w:r>
            <w:r>
              <w:rPr>
                <w:rFonts w:eastAsia="맑은 고딕" w:cs="Arial"/>
                <w:lang w:val="en-US" w:eastAsia="ko-KR"/>
              </w:rPr>
              <w:t xml:space="preserve"> 1:</w:t>
            </w:r>
            <w:r w:rsidRPr="00E062F1">
              <w:tab/>
            </w:r>
            <w:r>
              <w:rPr>
                <w:rFonts w:eastAsia="맑은 고딕" w:cs="Arial"/>
                <w:lang w:val="en-US" w:eastAsia="ko-KR"/>
              </w:rPr>
              <w:t xml:space="preserve">The </w:t>
            </w:r>
            <w:r>
              <w:t>ΔR</w:t>
            </w:r>
            <w:r w:rsidRPr="00C46B65">
              <w:rPr>
                <w:vertAlign w:val="subscript"/>
              </w:rPr>
              <w:t>IB,</w:t>
            </w:r>
            <w:r>
              <w:rPr>
                <w:vertAlign w:val="subscript"/>
              </w:rPr>
              <w:t xml:space="preserve">V2X </w:t>
            </w:r>
            <w:r w:rsidRPr="00B121FE">
              <w:t xml:space="preserve">is applied </w:t>
            </w:r>
            <w:r>
              <w:t>on top of ΔR</w:t>
            </w:r>
            <w:r w:rsidRPr="00C46B65">
              <w:rPr>
                <w:vertAlign w:val="subscript"/>
              </w:rPr>
              <w:t>IB,</w:t>
            </w:r>
            <w:r>
              <w:rPr>
                <w:vertAlign w:val="subscript"/>
              </w:rPr>
              <w:t>c</w:t>
            </w:r>
            <w:r>
              <w:t xml:space="preserve"> of DC_20_n38 when use harmonic trap filter to reduce 3</w:t>
            </w:r>
            <w:r w:rsidRPr="00B121FE">
              <w:rPr>
                <w:vertAlign w:val="superscript"/>
              </w:rPr>
              <w:t>rd</w:t>
            </w:r>
            <w:r>
              <w:t xml:space="preserve"> harmonic impact from Band 20.</w:t>
            </w:r>
          </w:p>
        </w:tc>
      </w:tr>
    </w:tbl>
    <w:p w:rsidR="009702D0" w:rsidRDefault="009702D0" w:rsidP="00196831">
      <w:pPr>
        <w:pStyle w:val="afa"/>
        <w:ind w:leftChars="0" w:left="0"/>
        <w:jc w:val="left"/>
        <w:rPr>
          <w:rFonts w:eastAsia="바탕"/>
          <w:lang w:eastAsia="ko-KR"/>
        </w:rPr>
      </w:pPr>
    </w:p>
    <w:p w:rsidR="009837A0" w:rsidRPr="005E6CE5" w:rsidRDefault="009837A0" w:rsidP="009837A0">
      <w:pPr>
        <w:pStyle w:val="a5"/>
        <w:keepNext/>
        <w:jc w:val="center"/>
      </w:pPr>
      <w:r>
        <w:t>Table 1. Commercial harmonic trap filter’s characteristics</w:t>
      </w:r>
    </w:p>
    <w:tbl>
      <w:tblPr>
        <w:tblW w:w="8954" w:type="dxa"/>
        <w:tblInd w:w="-5" w:type="dxa"/>
        <w:tblCellMar>
          <w:left w:w="99" w:type="dxa"/>
          <w:right w:w="99" w:type="dxa"/>
        </w:tblCellMar>
        <w:tblLook w:val="04A0" w:firstRow="1" w:lastRow="0" w:firstColumn="1" w:lastColumn="0" w:noHBand="0" w:noVBand="1"/>
      </w:tblPr>
      <w:tblGrid>
        <w:gridCol w:w="823"/>
        <w:gridCol w:w="721"/>
        <w:gridCol w:w="2676"/>
        <w:gridCol w:w="1026"/>
        <w:gridCol w:w="614"/>
        <w:gridCol w:w="1653"/>
        <w:gridCol w:w="1441"/>
      </w:tblGrid>
      <w:tr w:rsidR="009837A0" w:rsidRPr="005E6CE5" w:rsidTr="006063D6">
        <w:trPr>
          <w:trHeight w:val="302"/>
        </w:trPr>
        <w:tc>
          <w:tcPr>
            <w:tcW w:w="823" w:type="dxa"/>
            <w:vMerge w:val="restart"/>
            <w:tcBorders>
              <w:top w:val="single" w:sz="4" w:space="0" w:color="auto"/>
              <w:left w:val="single" w:sz="4" w:space="0" w:color="auto"/>
              <w:bottom w:val="single" w:sz="4" w:space="0" w:color="auto"/>
              <w:right w:val="single" w:sz="4" w:space="0" w:color="auto"/>
            </w:tcBorders>
            <w:shd w:val="clear" w:color="000000" w:fill="C5D9F1"/>
            <w:vAlign w:val="center"/>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18"/>
                <w:szCs w:val="18"/>
                <w:lang w:val="en-US" w:eastAsia="ko-KR"/>
              </w:rPr>
            </w:pPr>
            <w:r w:rsidRPr="005E6CE5">
              <w:rPr>
                <w:rFonts w:ascii="맑은 고딕" w:eastAsia="맑은 고딕" w:hAnsi="맑은 고딕" w:cs="굴림" w:hint="eastAsia"/>
                <w:b/>
                <w:bCs/>
                <w:color w:val="000000"/>
                <w:sz w:val="18"/>
                <w:szCs w:val="18"/>
                <w:lang w:val="en-US" w:eastAsia="ko-KR"/>
              </w:rPr>
              <w:t>Vendor</w:t>
            </w:r>
          </w:p>
        </w:tc>
        <w:tc>
          <w:tcPr>
            <w:tcW w:w="721" w:type="dxa"/>
            <w:vMerge w:val="restart"/>
            <w:tcBorders>
              <w:top w:val="single" w:sz="4" w:space="0" w:color="auto"/>
              <w:left w:val="single" w:sz="4" w:space="0" w:color="auto"/>
              <w:bottom w:val="single" w:sz="4" w:space="0" w:color="000000"/>
              <w:right w:val="single" w:sz="4" w:space="0" w:color="auto"/>
            </w:tcBorders>
            <w:shd w:val="clear" w:color="000000" w:fill="C5D9F1"/>
            <w:vAlign w:val="center"/>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18"/>
                <w:szCs w:val="18"/>
                <w:lang w:val="en-US" w:eastAsia="ko-KR"/>
              </w:rPr>
            </w:pPr>
            <w:r w:rsidRPr="005E6CE5">
              <w:rPr>
                <w:rFonts w:ascii="맑은 고딕" w:eastAsia="맑은 고딕" w:hAnsi="맑은 고딕" w:cs="굴림" w:hint="eastAsia"/>
                <w:b/>
                <w:bCs/>
                <w:color w:val="000000"/>
                <w:sz w:val="18"/>
                <w:szCs w:val="18"/>
                <w:lang w:val="en-US" w:eastAsia="ko-KR"/>
              </w:rPr>
              <w:t>tech</w:t>
            </w:r>
          </w:p>
        </w:tc>
        <w:tc>
          <w:tcPr>
            <w:tcW w:w="4316" w:type="dxa"/>
            <w:gridSpan w:val="3"/>
            <w:tcBorders>
              <w:top w:val="single" w:sz="4" w:space="0" w:color="auto"/>
              <w:left w:val="nil"/>
              <w:bottom w:val="single" w:sz="4" w:space="0" w:color="auto"/>
              <w:right w:val="single" w:sz="4" w:space="0" w:color="000000"/>
            </w:tcBorders>
            <w:shd w:val="clear" w:color="000000" w:fill="C5D9F1"/>
            <w:vAlign w:val="center"/>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18"/>
                <w:szCs w:val="18"/>
                <w:lang w:val="en-US" w:eastAsia="ko-KR"/>
              </w:rPr>
            </w:pPr>
            <w:r w:rsidRPr="005E6CE5">
              <w:rPr>
                <w:rFonts w:ascii="맑은 고딕" w:eastAsia="맑은 고딕" w:hAnsi="맑은 고딕" w:cs="굴림" w:hint="eastAsia"/>
                <w:b/>
                <w:bCs/>
                <w:color w:val="000000"/>
                <w:sz w:val="18"/>
                <w:szCs w:val="18"/>
                <w:lang w:val="en-US" w:eastAsia="ko-KR"/>
              </w:rPr>
              <w:t>IL</w:t>
            </w:r>
          </w:p>
        </w:tc>
        <w:tc>
          <w:tcPr>
            <w:tcW w:w="3094" w:type="dxa"/>
            <w:gridSpan w:val="2"/>
            <w:tcBorders>
              <w:top w:val="single" w:sz="4" w:space="0" w:color="auto"/>
              <w:left w:val="nil"/>
              <w:bottom w:val="single" w:sz="4" w:space="0" w:color="auto"/>
              <w:right w:val="single" w:sz="4" w:space="0" w:color="000000"/>
            </w:tcBorders>
            <w:shd w:val="clear" w:color="000000" w:fill="C5D9F1"/>
            <w:vAlign w:val="center"/>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18"/>
                <w:szCs w:val="18"/>
                <w:lang w:val="en-US" w:eastAsia="ko-KR"/>
              </w:rPr>
            </w:pPr>
            <w:r w:rsidRPr="005E6CE5">
              <w:rPr>
                <w:rFonts w:ascii="맑은 고딕" w:eastAsia="맑은 고딕" w:hAnsi="맑은 고딕" w:cs="굴림" w:hint="eastAsia"/>
                <w:b/>
                <w:bCs/>
                <w:color w:val="000000"/>
                <w:sz w:val="18"/>
                <w:szCs w:val="18"/>
                <w:lang w:val="en-US" w:eastAsia="ko-KR"/>
              </w:rPr>
              <w:t>Attenuation@2500~2620</w:t>
            </w:r>
          </w:p>
        </w:tc>
      </w:tr>
      <w:tr w:rsidR="009837A0" w:rsidRPr="005E6CE5" w:rsidTr="006063D6">
        <w:trPr>
          <w:trHeight w:val="302"/>
        </w:trPr>
        <w:tc>
          <w:tcPr>
            <w:tcW w:w="823" w:type="dxa"/>
            <w:vMerge/>
            <w:tcBorders>
              <w:top w:val="single" w:sz="4" w:space="0" w:color="auto"/>
              <w:left w:val="single" w:sz="4" w:space="0" w:color="auto"/>
              <w:bottom w:val="single" w:sz="4" w:space="0" w:color="auto"/>
              <w:right w:val="single" w:sz="4" w:space="0" w:color="auto"/>
            </w:tcBorders>
            <w:vAlign w:val="center"/>
            <w:hideMark/>
          </w:tcPr>
          <w:p w:rsidR="009837A0" w:rsidRPr="005E6CE5" w:rsidRDefault="009837A0" w:rsidP="006063D6">
            <w:pPr>
              <w:widowControl/>
              <w:autoSpaceDE/>
              <w:autoSpaceDN/>
              <w:adjustRightInd/>
              <w:spacing w:after="0"/>
              <w:jc w:val="left"/>
              <w:rPr>
                <w:rFonts w:ascii="맑은 고딕" w:eastAsia="맑은 고딕" w:hAnsi="맑은 고딕" w:cs="굴림"/>
                <w:b/>
                <w:bCs/>
                <w:color w:val="000000"/>
                <w:sz w:val="18"/>
                <w:szCs w:val="18"/>
                <w:lang w:val="en-US" w:eastAsia="ko-KR"/>
              </w:rPr>
            </w:pPr>
          </w:p>
        </w:tc>
        <w:tc>
          <w:tcPr>
            <w:tcW w:w="721" w:type="dxa"/>
            <w:vMerge/>
            <w:tcBorders>
              <w:top w:val="single" w:sz="4" w:space="0" w:color="auto"/>
              <w:left w:val="single" w:sz="4" w:space="0" w:color="auto"/>
              <w:bottom w:val="single" w:sz="4" w:space="0" w:color="000000"/>
              <w:right w:val="single" w:sz="4" w:space="0" w:color="auto"/>
            </w:tcBorders>
            <w:vAlign w:val="center"/>
            <w:hideMark/>
          </w:tcPr>
          <w:p w:rsidR="009837A0" w:rsidRPr="005E6CE5" w:rsidRDefault="009837A0" w:rsidP="006063D6">
            <w:pPr>
              <w:widowControl/>
              <w:autoSpaceDE/>
              <w:autoSpaceDN/>
              <w:adjustRightInd/>
              <w:spacing w:after="0"/>
              <w:jc w:val="left"/>
              <w:rPr>
                <w:rFonts w:ascii="맑은 고딕" w:eastAsia="맑은 고딕" w:hAnsi="맑은 고딕" w:cs="굴림"/>
                <w:b/>
                <w:bCs/>
                <w:color w:val="000000"/>
                <w:sz w:val="18"/>
                <w:szCs w:val="18"/>
                <w:lang w:val="en-US" w:eastAsia="ko-KR"/>
              </w:rPr>
            </w:pPr>
          </w:p>
        </w:tc>
        <w:tc>
          <w:tcPr>
            <w:tcW w:w="2676" w:type="dxa"/>
            <w:tcBorders>
              <w:top w:val="nil"/>
              <w:left w:val="nil"/>
              <w:bottom w:val="single" w:sz="4" w:space="0" w:color="auto"/>
              <w:right w:val="single" w:sz="4" w:space="0" w:color="auto"/>
            </w:tcBorders>
            <w:shd w:val="clear" w:color="000000" w:fill="C5D9F1"/>
            <w:vAlign w:val="center"/>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18"/>
                <w:szCs w:val="18"/>
                <w:lang w:val="en-US" w:eastAsia="ko-KR"/>
              </w:rPr>
            </w:pPr>
            <w:r w:rsidRPr="005E6CE5">
              <w:rPr>
                <w:rFonts w:ascii="맑은 고딕" w:eastAsia="맑은 고딕" w:hAnsi="맑은 고딕" w:cs="굴림" w:hint="eastAsia"/>
                <w:b/>
                <w:bCs/>
                <w:color w:val="000000"/>
                <w:sz w:val="18"/>
                <w:szCs w:val="18"/>
                <w:lang w:val="en-US" w:eastAsia="ko-KR"/>
              </w:rPr>
              <w:t>freq [MHz]</w:t>
            </w:r>
          </w:p>
        </w:tc>
        <w:tc>
          <w:tcPr>
            <w:tcW w:w="1026" w:type="dxa"/>
            <w:tcBorders>
              <w:top w:val="nil"/>
              <w:left w:val="nil"/>
              <w:bottom w:val="single" w:sz="4" w:space="0" w:color="auto"/>
              <w:right w:val="single" w:sz="4" w:space="0" w:color="auto"/>
            </w:tcBorders>
            <w:shd w:val="clear" w:color="000000" w:fill="C5D9F1"/>
            <w:vAlign w:val="center"/>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18"/>
                <w:szCs w:val="18"/>
                <w:lang w:val="en-US" w:eastAsia="ko-KR"/>
              </w:rPr>
            </w:pPr>
            <w:r w:rsidRPr="005E6CE5">
              <w:rPr>
                <w:rFonts w:ascii="맑은 고딕" w:eastAsia="맑은 고딕" w:hAnsi="맑은 고딕" w:cs="굴림" w:hint="eastAsia"/>
                <w:b/>
                <w:bCs/>
                <w:color w:val="000000"/>
                <w:sz w:val="18"/>
                <w:szCs w:val="18"/>
                <w:lang w:val="en-US" w:eastAsia="ko-KR"/>
              </w:rPr>
              <w:t>typ.</w:t>
            </w:r>
          </w:p>
        </w:tc>
        <w:tc>
          <w:tcPr>
            <w:tcW w:w="614" w:type="dxa"/>
            <w:tcBorders>
              <w:top w:val="nil"/>
              <w:left w:val="nil"/>
              <w:bottom w:val="single" w:sz="4" w:space="0" w:color="auto"/>
              <w:right w:val="single" w:sz="4" w:space="0" w:color="auto"/>
            </w:tcBorders>
            <w:shd w:val="clear" w:color="000000" w:fill="C5D9F1"/>
            <w:vAlign w:val="center"/>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18"/>
                <w:szCs w:val="18"/>
                <w:lang w:val="en-US" w:eastAsia="ko-KR"/>
              </w:rPr>
            </w:pPr>
            <w:r w:rsidRPr="005E6CE5">
              <w:rPr>
                <w:rFonts w:ascii="맑은 고딕" w:eastAsia="맑은 고딕" w:hAnsi="맑은 고딕" w:cs="굴림" w:hint="eastAsia"/>
                <w:b/>
                <w:bCs/>
                <w:color w:val="000000"/>
                <w:sz w:val="18"/>
                <w:szCs w:val="18"/>
                <w:lang w:val="en-US" w:eastAsia="ko-KR"/>
              </w:rPr>
              <w:t>Max.</w:t>
            </w:r>
          </w:p>
        </w:tc>
        <w:tc>
          <w:tcPr>
            <w:tcW w:w="1653" w:type="dxa"/>
            <w:tcBorders>
              <w:top w:val="single" w:sz="4" w:space="0" w:color="auto"/>
              <w:left w:val="nil"/>
              <w:bottom w:val="single" w:sz="4" w:space="0" w:color="auto"/>
              <w:right w:val="single" w:sz="4" w:space="0" w:color="000000"/>
            </w:tcBorders>
            <w:shd w:val="clear" w:color="000000" w:fill="C5D9F1"/>
            <w:vAlign w:val="center"/>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18"/>
                <w:szCs w:val="18"/>
                <w:lang w:val="en-US" w:eastAsia="ko-KR"/>
              </w:rPr>
            </w:pPr>
            <w:r w:rsidRPr="005E6CE5">
              <w:rPr>
                <w:rFonts w:ascii="맑은 고딕" w:eastAsia="맑은 고딕" w:hAnsi="맑은 고딕" w:cs="굴림" w:hint="eastAsia"/>
                <w:b/>
                <w:bCs/>
                <w:color w:val="000000"/>
                <w:sz w:val="18"/>
                <w:szCs w:val="18"/>
                <w:lang w:val="en-US" w:eastAsia="ko-KR"/>
              </w:rPr>
              <w:t>typ.</w:t>
            </w:r>
          </w:p>
        </w:tc>
        <w:tc>
          <w:tcPr>
            <w:tcW w:w="1441" w:type="dxa"/>
            <w:tcBorders>
              <w:top w:val="nil"/>
              <w:left w:val="nil"/>
              <w:bottom w:val="single" w:sz="4" w:space="0" w:color="auto"/>
              <w:right w:val="single" w:sz="4" w:space="0" w:color="auto"/>
            </w:tcBorders>
            <w:shd w:val="clear" w:color="000000" w:fill="C5D9F1"/>
            <w:vAlign w:val="center"/>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18"/>
                <w:szCs w:val="18"/>
                <w:lang w:val="en-US" w:eastAsia="ko-KR"/>
              </w:rPr>
            </w:pPr>
            <w:r w:rsidRPr="005E6CE5">
              <w:rPr>
                <w:rFonts w:ascii="맑은 고딕" w:eastAsia="맑은 고딕" w:hAnsi="맑은 고딕" w:cs="굴림" w:hint="eastAsia"/>
                <w:b/>
                <w:bCs/>
                <w:color w:val="000000"/>
                <w:sz w:val="18"/>
                <w:szCs w:val="18"/>
                <w:lang w:val="en-US" w:eastAsia="ko-KR"/>
              </w:rPr>
              <w:t>min.</w:t>
            </w:r>
          </w:p>
        </w:tc>
      </w:tr>
      <w:tr w:rsidR="009837A0" w:rsidRPr="005E6CE5" w:rsidTr="006063D6">
        <w:trPr>
          <w:trHeight w:val="302"/>
        </w:trPr>
        <w:tc>
          <w:tcPr>
            <w:tcW w:w="823" w:type="dxa"/>
            <w:tcBorders>
              <w:top w:val="nil"/>
              <w:left w:val="single" w:sz="4" w:space="0" w:color="auto"/>
              <w:bottom w:val="single" w:sz="4" w:space="0" w:color="auto"/>
              <w:right w:val="single" w:sz="4" w:space="0" w:color="auto"/>
            </w:tcBorders>
            <w:shd w:val="clear" w:color="auto" w:fill="auto"/>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A</w:t>
            </w:r>
          </w:p>
        </w:tc>
        <w:tc>
          <w:tcPr>
            <w:tcW w:w="721" w:type="dxa"/>
            <w:tcBorders>
              <w:top w:val="nil"/>
              <w:left w:val="nil"/>
              <w:bottom w:val="single" w:sz="4" w:space="0" w:color="auto"/>
              <w:right w:val="single" w:sz="4" w:space="0" w:color="auto"/>
            </w:tcBorders>
            <w:shd w:val="clear" w:color="auto" w:fill="auto"/>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HPF</w:t>
            </w:r>
          </w:p>
        </w:tc>
        <w:tc>
          <w:tcPr>
            <w:tcW w:w="2676" w:type="dxa"/>
            <w:tcBorders>
              <w:top w:val="nil"/>
              <w:left w:val="nil"/>
              <w:bottom w:val="single" w:sz="4" w:space="0" w:color="auto"/>
              <w:right w:val="single" w:sz="4" w:space="0" w:color="auto"/>
            </w:tcBorders>
            <w:shd w:val="clear" w:color="auto" w:fill="auto"/>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673~2690</w:t>
            </w:r>
          </w:p>
        </w:tc>
        <w:tc>
          <w:tcPr>
            <w:tcW w:w="1026" w:type="dxa"/>
            <w:tcBorders>
              <w:top w:val="nil"/>
              <w:left w:val="nil"/>
              <w:bottom w:val="single" w:sz="4" w:space="0" w:color="auto"/>
              <w:right w:val="single" w:sz="4" w:space="0" w:color="auto"/>
            </w:tcBorders>
            <w:shd w:val="clear" w:color="auto" w:fill="auto"/>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0.37</w:t>
            </w:r>
          </w:p>
        </w:tc>
        <w:tc>
          <w:tcPr>
            <w:tcW w:w="614" w:type="dxa"/>
            <w:tcBorders>
              <w:top w:val="nil"/>
              <w:left w:val="nil"/>
              <w:bottom w:val="single" w:sz="4" w:space="0" w:color="auto"/>
              <w:right w:val="single" w:sz="4" w:space="0" w:color="auto"/>
            </w:tcBorders>
            <w:shd w:val="clear" w:color="auto" w:fill="00B0F0"/>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0.5</w:t>
            </w:r>
          </w:p>
        </w:tc>
        <w:tc>
          <w:tcPr>
            <w:tcW w:w="1653" w:type="dxa"/>
            <w:tcBorders>
              <w:top w:val="single" w:sz="4" w:space="0" w:color="auto"/>
              <w:left w:val="nil"/>
              <w:bottom w:val="single" w:sz="4" w:space="0" w:color="auto"/>
              <w:right w:val="single" w:sz="4" w:space="0" w:color="000000"/>
            </w:tcBorders>
            <w:shd w:val="clear" w:color="auto" w:fill="auto"/>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42</w:t>
            </w:r>
          </w:p>
        </w:tc>
        <w:tc>
          <w:tcPr>
            <w:tcW w:w="1441" w:type="dxa"/>
            <w:tcBorders>
              <w:top w:val="nil"/>
              <w:left w:val="nil"/>
              <w:bottom w:val="single" w:sz="4" w:space="0" w:color="auto"/>
              <w:right w:val="single" w:sz="4" w:space="0" w:color="auto"/>
            </w:tcBorders>
            <w:shd w:val="clear" w:color="auto" w:fill="00B0F0"/>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35</w:t>
            </w:r>
          </w:p>
        </w:tc>
      </w:tr>
      <w:tr w:rsidR="009837A0" w:rsidRPr="005E6CE5" w:rsidTr="006063D6">
        <w:trPr>
          <w:trHeight w:val="302"/>
        </w:trPr>
        <w:tc>
          <w:tcPr>
            <w:tcW w:w="823" w:type="dxa"/>
            <w:tcBorders>
              <w:top w:val="nil"/>
              <w:left w:val="single" w:sz="4" w:space="0" w:color="auto"/>
              <w:bottom w:val="single" w:sz="4" w:space="0" w:color="auto"/>
              <w:right w:val="single" w:sz="4" w:space="0" w:color="auto"/>
            </w:tcBorders>
            <w:shd w:val="clear" w:color="auto" w:fill="auto"/>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A</w:t>
            </w:r>
          </w:p>
        </w:tc>
        <w:tc>
          <w:tcPr>
            <w:tcW w:w="721" w:type="dxa"/>
            <w:tcBorders>
              <w:top w:val="nil"/>
              <w:left w:val="nil"/>
              <w:bottom w:val="single" w:sz="4" w:space="0" w:color="auto"/>
              <w:right w:val="single" w:sz="4" w:space="0" w:color="auto"/>
            </w:tcBorders>
            <w:shd w:val="clear" w:color="auto" w:fill="auto"/>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HPF</w:t>
            </w:r>
          </w:p>
        </w:tc>
        <w:tc>
          <w:tcPr>
            <w:tcW w:w="2676" w:type="dxa"/>
            <w:tcBorders>
              <w:top w:val="nil"/>
              <w:left w:val="nil"/>
              <w:bottom w:val="single" w:sz="4" w:space="0" w:color="auto"/>
              <w:right w:val="single" w:sz="4" w:space="0" w:color="auto"/>
            </w:tcBorders>
            <w:shd w:val="clear" w:color="auto" w:fill="auto"/>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699~2690</w:t>
            </w:r>
          </w:p>
        </w:tc>
        <w:tc>
          <w:tcPr>
            <w:tcW w:w="1026" w:type="dxa"/>
            <w:tcBorders>
              <w:top w:val="nil"/>
              <w:left w:val="nil"/>
              <w:bottom w:val="single" w:sz="4" w:space="0" w:color="auto"/>
              <w:right w:val="single" w:sz="4" w:space="0" w:color="auto"/>
            </w:tcBorders>
            <w:shd w:val="clear" w:color="auto" w:fill="auto"/>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0.23</w:t>
            </w:r>
          </w:p>
        </w:tc>
        <w:tc>
          <w:tcPr>
            <w:tcW w:w="614" w:type="dxa"/>
            <w:tcBorders>
              <w:top w:val="nil"/>
              <w:left w:val="nil"/>
              <w:bottom w:val="single" w:sz="4" w:space="0" w:color="auto"/>
              <w:right w:val="single" w:sz="4" w:space="0" w:color="auto"/>
            </w:tcBorders>
            <w:shd w:val="clear" w:color="auto" w:fill="00B0F0"/>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0.4</w:t>
            </w:r>
          </w:p>
        </w:tc>
        <w:tc>
          <w:tcPr>
            <w:tcW w:w="1653" w:type="dxa"/>
            <w:tcBorders>
              <w:top w:val="single" w:sz="4" w:space="0" w:color="auto"/>
              <w:left w:val="nil"/>
              <w:bottom w:val="single" w:sz="4" w:space="0" w:color="auto"/>
              <w:right w:val="single" w:sz="4" w:space="0" w:color="000000"/>
            </w:tcBorders>
            <w:shd w:val="clear" w:color="auto" w:fill="auto"/>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29</w:t>
            </w:r>
          </w:p>
        </w:tc>
        <w:tc>
          <w:tcPr>
            <w:tcW w:w="1441" w:type="dxa"/>
            <w:tcBorders>
              <w:top w:val="nil"/>
              <w:left w:val="nil"/>
              <w:bottom w:val="single" w:sz="4" w:space="0" w:color="auto"/>
              <w:right w:val="single" w:sz="4" w:space="0" w:color="auto"/>
            </w:tcBorders>
            <w:shd w:val="clear" w:color="auto" w:fill="00B0F0"/>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23</w:t>
            </w:r>
          </w:p>
        </w:tc>
      </w:tr>
      <w:tr w:rsidR="009837A0" w:rsidRPr="005E6CE5" w:rsidTr="006063D6">
        <w:trPr>
          <w:trHeight w:val="302"/>
        </w:trPr>
        <w:tc>
          <w:tcPr>
            <w:tcW w:w="823" w:type="dxa"/>
            <w:tcBorders>
              <w:top w:val="nil"/>
              <w:left w:val="single" w:sz="4" w:space="0" w:color="auto"/>
              <w:bottom w:val="single" w:sz="4" w:space="0" w:color="auto"/>
              <w:right w:val="single" w:sz="4" w:space="0" w:color="auto"/>
            </w:tcBorders>
            <w:shd w:val="clear" w:color="auto" w:fill="auto"/>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B</w:t>
            </w:r>
          </w:p>
        </w:tc>
        <w:tc>
          <w:tcPr>
            <w:tcW w:w="721" w:type="dxa"/>
            <w:tcBorders>
              <w:top w:val="nil"/>
              <w:left w:val="nil"/>
              <w:bottom w:val="single" w:sz="4" w:space="0" w:color="auto"/>
              <w:right w:val="single" w:sz="4" w:space="0" w:color="auto"/>
            </w:tcBorders>
            <w:shd w:val="clear" w:color="auto" w:fill="auto"/>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HPF</w:t>
            </w:r>
          </w:p>
        </w:tc>
        <w:tc>
          <w:tcPr>
            <w:tcW w:w="2676" w:type="dxa"/>
            <w:tcBorders>
              <w:top w:val="nil"/>
              <w:left w:val="nil"/>
              <w:bottom w:val="single" w:sz="4" w:space="0" w:color="auto"/>
              <w:right w:val="single" w:sz="4" w:space="0" w:color="auto"/>
            </w:tcBorders>
            <w:shd w:val="clear" w:color="auto" w:fill="auto"/>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673~2690</w:t>
            </w:r>
          </w:p>
        </w:tc>
        <w:tc>
          <w:tcPr>
            <w:tcW w:w="1026" w:type="dxa"/>
            <w:tcBorders>
              <w:top w:val="nil"/>
              <w:left w:val="nil"/>
              <w:bottom w:val="single" w:sz="4" w:space="0" w:color="auto"/>
              <w:right w:val="single" w:sz="4" w:space="0" w:color="auto"/>
            </w:tcBorders>
            <w:shd w:val="clear" w:color="auto" w:fill="auto"/>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0.45</w:t>
            </w:r>
          </w:p>
        </w:tc>
        <w:tc>
          <w:tcPr>
            <w:tcW w:w="614" w:type="dxa"/>
            <w:tcBorders>
              <w:top w:val="nil"/>
              <w:left w:val="nil"/>
              <w:bottom w:val="single" w:sz="4" w:space="0" w:color="auto"/>
              <w:right w:val="single" w:sz="4" w:space="0" w:color="auto"/>
            </w:tcBorders>
            <w:shd w:val="clear" w:color="auto" w:fill="00B0F0"/>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0.5</w:t>
            </w:r>
          </w:p>
        </w:tc>
        <w:tc>
          <w:tcPr>
            <w:tcW w:w="1653" w:type="dxa"/>
            <w:tcBorders>
              <w:top w:val="single" w:sz="4" w:space="0" w:color="auto"/>
              <w:left w:val="nil"/>
              <w:bottom w:val="single" w:sz="4" w:space="0" w:color="auto"/>
              <w:right w:val="single" w:sz="4" w:space="0" w:color="000000"/>
            </w:tcBorders>
            <w:shd w:val="clear" w:color="auto" w:fill="auto"/>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45</w:t>
            </w:r>
          </w:p>
        </w:tc>
        <w:tc>
          <w:tcPr>
            <w:tcW w:w="1441" w:type="dxa"/>
            <w:tcBorders>
              <w:top w:val="nil"/>
              <w:left w:val="nil"/>
              <w:bottom w:val="single" w:sz="4" w:space="0" w:color="auto"/>
              <w:right w:val="single" w:sz="4" w:space="0" w:color="auto"/>
            </w:tcBorders>
            <w:shd w:val="clear" w:color="auto" w:fill="00B0F0"/>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37</w:t>
            </w:r>
          </w:p>
        </w:tc>
      </w:tr>
      <w:tr w:rsidR="009837A0" w:rsidRPr="005E6CE5" w:rsidTr="006063D6">
        <w:trPr>
          <w:trHeight w:val="302"/>
        </w:trPr>
        <w:tc>
          <w:tcPr>
            <w:tcW w:w="823" w:type="dxa"/>
            <w:tcBorders>
              <w:top w:val="nil"/>
              <w:left w:val="single" w:sz="4" w:space="0" w:color="auto"/>
              <w:bottom w:val="single" w:sz="4" w:space="0" w:color="auto"/>
              <w:right w:val="single" w:sz="4" w:space="0" w:color="auto"/>
            </w:tcBorders>
            <w:shd w:val="clear" w:color="auto" w:fill="auto"/>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C</w:t>
            </w:r>
          </w:p>
        </w:tc>
        <w:tc>
          <w:tcPr>
            <w:tcW w:w="721" w:type="dxa"/>
            <w:tcBorders>
              <w:top w:val="nil"/>
              <w:left w:val="nil"/>
              <w:bottom w:val="single" w:sz="4" w:space="0" w:color="auto"/>
              <w:right w:val="single" w:sz="4" w:space="0" w:color="auto"/>
            </w:tcBorders>
            <w:shd w:val="clear" w:color="auto" w:fill="auto"/>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HPF</w:t>
            </w:r>
          </w:p>
        </w:tc>
        <w:tc>
          <w:tcPr>
            <w:tcW w:w="2676" w:type="dxa"/>
            <w:tcBorders>
              <w:top w:val="nil"/>
              <w:left w:val="nil"/>
              <w:bottom w:val="single" w:sz="4" w:space="0" w:color="auto"/>
              <w:right w:val="single" w:sz="4" w:space="0" w:color="auto"/>
            </w:tcBorders>
            <w:shd w:val="clear" w:color="auto" w:fill="auto"/>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698 ~ 960</w:t>
            </w:r>
          </w:p>
        </w:tc>
        <w:tc>
          <w:tcPr>
            <w:tcW w:w="1026" w:type="dxa"/>
            <w:tcBorders>
              <w:top w:val="nil"/>
              <w:left w:val="nil"/>
              <w:bottom w:val="single" w:sz="4" w:space="0" w:color="auto"/>
              <w:right w:val="single" w:sz="4" w:space="0" w:color="auto"/>
            </w:tcBorders>
            <w:shd w:val="clear" w:color="auto" w:fill="auto"/>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0.28</w:t>
            </w:r>
          </w:p>
        </w:tc>
        <w:tc>
          <w:tcPr>
            <w:tcW w:w="614" w:type="dxa"/>
            <w:tcBorders>
              <w:top w:val="nil"/>
              <w:left w:val="nil"/>
              <w:bottom w:val="single" w:sz="4" w:space="0" w:color="auto"/>
              <w:right w:val="single" w:sz="4" w:space="0" w:color="auto"/>
            </w:tcBorders>
            <w:shd w:val="clear" w:color="auto" w:fill="00B0F0"/>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0.45</w:t>
            </w:r>
          </w:p>
        </w:tc>
        <w:tc>
          <w:tcPr>
            <w:tcW w:w="1653" w:type="dxa"/>
            <w:tcBorders>
              <w:top w:val="single" w:sz="4" w:space="0" w:color="auto"/>
              <w:left w:val="nil"/>
              <w:bottom w:val="single" w:sz="4" w:space="0" w:color="auto"/>
              <w:right w:val="single" w:sz="4" w:space="0" w:color="000000"/>
            </w:tcBorders>
            <w:shd w:val="clear" w:color="auto" w:fill="auto"/>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35</w:t>
            </w:r>
          </w:p>
        </w:tc>
        <w:tc>
          <w:tcPr>
            <w:tcW w:w="1441" w:type="dxa"/>
            <w:tcBorders>
              <w:top w:val="nil"/>
              <w:left w:val="nil"/>
              <w:bottom w:val="single" w:sz="4" w:space="0" w:color="auto"/>
              <w:right w:val="single" w:sz="4" w:space="0" w:color="auto"/>
            </w:tcBorders>
            <w:shd w:val="clear" w:color="auto" w:fill="00B0F0"/>
            <w:noWrap/>
            <w:vAlign w:val="bottom"/>
            <w:hideMark/>
          </w:tcPr>
          <w:p w:rsidR="009837A0" w:rsidRPr="005E6CE5" w:rsidRDefault="009837A0" w:rsidP="006063D6">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25</w:t>
            </w:r>
          </w:p>
        </w:tc>
      </w:tr>
    </w:tbl>
    <w:p w:rsidR="009837A0" w:rsidRPr="009702D0" w:rsidRDefault="009837A0" w:rsidP="00196831">
      <w:pPr>
        <w:pStyle w:val="afa"/>
        <w:ind w:leftChars="0" w:left="0"/>
        <w:jc w:val="left"/>
        <w:rPr>
          <w:rFonts w:eastAsia="바탕"/>
          <w:lang w:eastAsia="ko-KR"/>
        </w:rPr>
      </w:pPr>
    </w:p>
    <w:p w:rsidR="009702D0" w:rsidRDefault="009702D0" w:rsidP="009702D0">
      <w:pPr>
        <w:pStyle w:val="afa"/>
        <w:ind w:leftChars="0" w:left="0"/>
        <w:jc w:val="left"/>
        <w:rPr>
          <w:rFonts w:eastAsia="바탕"/>
          <w:lang w:eastAsia="ko-KR"/>
        </w:rPr>
      </w:pPr>
      <w:r>
        <w:rPr>
          <w:rFonts w:eastAsia="바탕"/>
          <w:lang w:eastAsia="ko-KR"/>
        </w:rPr>
        <w:t xml:space="preserve">RAN4 </w:t>
      </w:r>
      <w:r w:rsidR="009837A0">
        <w:rPr>
          <w:rFonts w:eastAsia="바탕"/>
          <w:lang w:eastAsia="ko-KR"/>
        </w:rPr>
        <w:t>can remove square bracket in both delta Tib and delta Rib for</w:t>
      </w:r>
      <w:r w:rsidR="009E56D2">
        <w:rPr>
          <w:rFonts w:eastAsia="바탕"/>
          <w:lang w:eastAsia="ko-KR"/>
        </w:rPr>
        <w:t xml:space="preserve"> </w:t>
      </w:r>
      <w:r w:rsidR="009837A0">
        <w:rPr>
          <w:rFonts w:eastAsia="바탕"/>
          <w:lang w:eastAsia="ko-KR"/>
        </w:rPr>
        <w:t>V2X_20_n38</w:t>
      </w:r>
      <w:r>
        <w:rPr>
          <w:rFonts w:eastAsia="바탕"/>
          <w:lang w:eastAsia="ko-KR"/>
        </w:rPr>
        <w:t xml:space="preserve"> UE.</w:t>
      </w:r>
      <w:r w:rsidR="005F49E9">
        <w:rPr>
          <w:rFonts w:eastAsia="바탕"/>
          <w:lang w:eastAsia="ko-KR"/>
        </w:rPr>
        <w:t xml:space="preserve"> One raised problem is the RF architecture alignment between DC_20_n38 UE and V2X_20_n38 UE.</w:t>
      </w:r>
    </w:p>
    <w:p w:rsidR="005F49E9" w:rsidRDefault="005F49E9" w:rsidP="009702D0">
      <w:pPr>
        <w:pStyle w:val="afa"/>
        <w:ind w:leftChars="0" w:left="0"/>
        <w:jc w:val="left"/>
        <w:rPr>
          <w:rFonts w:eastAsia="바탕"/>
          <w:lang w:eastAsia="ko-KR"/>
        </w:rPr>
      </w:pPr>
      <w:r>
        <w:rPr>
          <w:rFonts w:eastAsia="바탕" w:hint="eastAsia"/>
          <w:lang w:eastAsia="ko-KR"/>
        </w:rPr>
        <w:t>In TS38.101-3, RAN4 did not consider HTF in DC_20_n38, so RAN4 need to r</w:t>
      </w:r>
      <w:r>
        <w:rPr>
          <w:rFonts w:eastAsia="바탕"/>
          <w:lang w:eastAsia="ko-KR"/>
        </w:rPr>
        <w:t>e</w:t>
      </w:r>
      <w:r>
        <w:rPr>
          <w:rFonts w:eastAsia="바탕" w:hint="eastAsia"/>
          <w:lang w:eastAsia="ko-KR"/>
        </w:rPr>
        <w:t>vise</w:t>
      </w:r>
      <w:r>
        <w:rPr>
          <w:rFonts w:eastAsia="바탕"/>
          <w:lang w:eastAsia="ko-KR"/>
        </w:rPr>
        <w:t xml:space="preserve"> the additional ILs term. Specifically, RAN4 make consensus to consider HTF in DC_20_n38 UE, we can just update delta Tib/Rib in DC_20_n38 UE, and we can define 0dB additional ILs for V2X_20_n38 UE.</w:t>
      </w:r>
    </w:p>
    <w:p w:rsidR="009837A0" w:rsidRDefault="009837A0" w:rsidP="009837A0">
      <w:pPr>
        <w:rPr>
          <w:rFonts w:eastAsia="바탕"/>
          <w:b/>
          <w:lang w:eastAsia="ko-KR"/>
        </w:rPr>
      </w:pPr>
      <w:r>
        <w:rPr>
          <w:rFonts w:eastAsia="바탕" w:hint="eastAsia"/>
          <w:b/>
          <w:lang w:eastAsia="ko-KR"/>
        </w:rPr>
        <w:t xml:space="preserve">Proposal 1: </w:t>
      </w:r>
      <w:r w:rsidR="005F49E9">
        <w:rPr>
          <w:rFonts w:eastAsia="바탕"/>
          <w:b/>
          <w:lang w:eastAsia="ko-KR"/>
        </w:rPr>
        <w:t>RAN4 need to align the RF architecture for DC_20_n38 and V2X_20_n38. Based on the aligned RF architecture, RAN4 can decide the same additional ILs for both DC_20_n38 UE and V2X_20_n38 UE.</w:t>
      </w:r>
    </w:p>
    <w:p w:rsidR="005924FE" w:rsidRDefault="005924FE" w:rsidP="00FE3F5B">
      <w:pPr>
        <w:rPr>
          <w:rFonts w:eastAsia="바탕"/>
          <w:lang w:eastAsia="ko-KR"/>
        </w:rPr>
      </w:pPr>
    </w:p>
    <w:p w:rsidR="00401DC6" w:rsidRPr="00BF63F4" w:rsidRDefault="00401DC6" w:rsidP="00401DC6">
      <w:pPr>
        <w:pStyle w:val="1"/>
        <w:numPr>
          <w:ilvl w:val="1"/>
          <w:numId w:val="30"/>
        </w:numPr>
        <w:spacing w:before="240"/>
        <w:rPr>
          <w:rFonts w:eastAsia="맑은 고딕"/>
          <w:lang w:val="en-US" w:eastAsia="ko-KR"/>
        </w:rPr>
      </w:pPr>
      <w:r>
        <w:rPr>
          <w:rFonts w:eastAsia="맑은 고딕"/>
          <w:lang w:eastAsia="ko-KR"/>
        </w:rPr>
        <w:t>Self-interference analysis for V2X_20A_n38A</w:t>
      </w:r>
    </w:p>
    <w:p w:rsidR="009837A0" w:rsidRPr="009837A0" w:rsidRDefault="009837A0" w:rsidP="00401DC6">
      <w:pPr>
        <w:rPr>
          <w:rFonts w:eastAsia="바탕"/>
          <w:lang w:eastAsia="ko-KR"/>
        </w:rPr>
      </w:pPr>
      <w:r>
        <w:rPr>
          <w:rFonts w:eastAsia="바탕" w:hint="eastAsia"/>
          <w:lang w:eastAsia="ko-KR"/>
        </w:rPr>
        <w:t>The V2X_20A_n3</w:t>
      </w:r>
      <w:r w:rsidR="005E6CE5">
        <w:rPr>
          <w:rFonts w:eastAsia="바탕" w:hint="eastAsia"/>
          <w:lang w:eastAsia="ko-KR"/>
        </w:rPr>
        <w:t>8A has sel</w:t>
      </w:r>
      <w:r>
        <w:rPr>
          <w:rFonts w:eastAsia="바탕" w:hint="eastAsia"/>
          <w:lang w:eastAsia="ko-KR"/>
        </w:rPr>
        <w:t>f desense problem as like 5G DC_20A_n</w:t>
      </w:r>
      <w:r w:rsidR="005E6CE5">
        <w:rPr>
          <w:rFonts w:eastAsia="바탕" w:hint="eastAsia"/>
          <w:lang w:eastAsia="ko-KR"/>
        </w:rPr>
        <w:t>38A as shown in Figure 2.</w:t>
      </w:r>
      <w:r>
        <w:rPr>
          <w:rFonts w:eastAsia="바탕"/>
          <w:lang w:eastAsia="ko-KR"/>
        </w:rPr>
        <w:t xml:space="preserve"> This analysis apply for DC_20A_n38A and V2X_20A_n38A.</w:t>
      </w:r>
    </w:p>
    <w:p w:rsidR="005E6CE5" w:rsidRDefault="005E6CE5" w:rsidP="00401DC6">
      <w:pPr>
        <w:rPr>
          <w:rFonts w:eastAsia="바탕"/>
          <w:lang w:eastAsia="ko-KR"/>
        </w:rPr>
      </w:pPr>
      <w:r w:rsidRPr="005E6CE5">
        <w:rPr>
          <w:rFonts w:eastAsia="바탕"/>
          <w:noProof/>
          <w:lang w:val="en-US" w:eastAsia="ko-KR"/>
        </w:rPr>
        <w:drawing>
          <wp:inline distT="0" distB="0" distL="0" distR="0" wp14:anchorId="4E92A0AF" wp14:editId="5D4BFE8A">
            <wp:extent cx="5733415" cy="1443355"/>
            <wp:effectExtent l="0" t="0" r="635" b="0"/>
            <wp:docPr id="280" name="그림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 name="그림 279"/>
                    <pic:cNvPicPr>
                      <a:picLocks noChangeAspect="1"/>
                    </pic:cNvPicPr>
                  </pic:nvPicPr>
                  <pic:blipFill>
                    <a:blip r:embed="rId9"/>
                    <a:stretch>
                      <a:fillRect/>
                    </a:stretch>
                  </pic:blipFill>
                  <pic:spPr>
                    <a:xfrm>
                      <a:off x="0" y="0"/>
                      <a:ext cx="5733415" cy="1443355"/>
                    </a:xfrm>
                    <a:prstGeom prst="rect">
                      <a:avLst/>
                    </a:prstGeom>
                  </pic:spPr>
                </pic:pic>
              </a:graphicData>
            </a:graphic>
          </wp:inline>
        </w:drawing>
      </w:r>
    </w:p>
    <w:p w:rsidR="005E6CE5" w:rsidRDefault="005E6CE5" w:rsidP="005E6CE5">
      <w:pPr>
        <w:pStyle w:val="afa"/>
        <w:ind w:leftChars="0" w:left="0"/>
        <w:jc w:val="center"/>
        <w:rPr>
          <w:rFonts w:eastAsia="맑은 고딕"/>
          <w:b/>
          <w:lang w:eastAsia="ko-KR"/>
        </w:rPr>
      </w:pPr>
      <w:r w:rsidRPr="00CD6E05">
        <w:rPr>
          <w:b/>
        </w:rPr>
        <w:t xml:space="preserve">Figure </w:t>
      </w:r>
      <w:r>
        <w:rPr>
          <w:rFonts w:eastAsia="맑은 고딕" w:hint="eastAsia"/>
          <w:b/>
          <w:lang w:eastAsia="ko-KR"/>
        </w:rPr>
        <w:t>2</w:t>
      </w:r>
      <w:r>
        <w:rPr>
          <w:rFonts w:eastAsia="맑은 고딕"/>
          <w:b/>
          <w:lang w:eastAsia="ko-KR"/>
        </w:rPr>
        <w:t>.</w:t>
      </w:r>
      <w:r w:rsidRPr="00CD6E05">
        <w:rPr>
          <w:rFonts w:hint="eastAsia"/>
          <w:b/>
        </w:rPr>
        <w:t xml:space="preserve"> </w:t>
      </w:r>
      <w:r>
        <w:rPr>
          <w:b/>
        </w:rPr>
        <w:t>3</w:t>
      </w:r>
      <w:r w:rsidRPr="005E6CE5">
        <w:rPr>
          <w:b/>
          <w:vertAlign w:val="superscript"/>
        </w:rPr>
        <w:t>rd</w:t>
      </w:r>
      <w:r>
        <w:rPr>
          <w:b/>
        </w:rPr>
        <w:t xml:space="preserve"> harmonic issues in V2X_20A_n38A </w:t>
      </w:r>
      <w:r>
        <w:rPr>
          <w:rFonts w:eastAsia="맑은 고딕" w:hint="eastAsia"/>
          <w:b/>
          <w:lang w:eastAsia="ko-KR"/>
        </w:rPr>
        <w:t>con-current</w:t>
      </w:r>
      <w:r w:rsidRPr="00CD6E05">
        <w:rPr>
          <w:rFonts w:hint="eastAsia"/>
          <w:b/>
        </w:rPr>
        <w:t xml:space="preserve"> </w:t>
      </w:r>
      <w:r w:rsidRPr="00CD6E05">
        <w:rPr>
          <w:rFonts w:eastAsia="맑은 고딕" w:hint="eastAsia"/>
          <w:b/>
          <w:lang w:eastAsia="ko-KR"/>
        </w:rPr>
        <w:t>operation</w:t>
      </w:r>
      <w:r>
        <w:rPr>
          <w:rFonts w:eastAsia="맑은 고딕"/>
          <w:b/>
          <w:lang w:eastAsia="ko-KR"/>
        </w:rPr>
        <w:t xml:space="preserve"> in licensed band</w:t>
      </w:r>
    </w:p>
    <w:p w:rsidR="005E6CE5" w:rsidRPr="005E6CE5" w:rsidRDefault="005E6CE5" w:rsidP="00401DC6">
      <w:pPr>
        <w:rPr>
          <w:rFonts w:eastAsia="바탕"/>
          <w:lang w:eastAsia="ko-KR"/>
        </w:rPr>
      </w:pPr>
    </w:p>
    <w:p w:rsidR="00401DC6" w:rsidRPr="00401DC6" w:rsidRDefault="00401DC6" w:rsidP="00401DC6">
      <w:pPr>
        <w:rPr>
          <w:rFonts w:eastAsia="바탕"/>
          <w:lang w:eastAsia="ko-KR"/>
        </w:rPr>
      </w:pPr>
      <w:r w:rsidRPr="00401DC6">
        <w:rPr>
          <w:rFonts w:eastAsia="바탕" w:hint="eastAsia"/>
          <w:lang w:eastAsia="ko-KR"/>
        </w:rPr>
        <w:t xml:space="preserve">To </w:t>
      </w:r>
      <w:r w:rsidRPr="00401DC6">
        <w:rPr>
          <w:rFonts w:eastAsia="바탕"/>
          <w:lang w:eastAsia="ko-KR"/>
        </w:rPr>
        <w:t>analyse</w:t>
      </w:r>
      <w:r w:rsidRPr="00401DC6">
        <w:rPr>
          <w:rFonts w:eastAsia="바탕" w:hint="eastAsia"/>
          <w:lang w:eastAsia="ko-KR"/>
        </w:rPr>
        <w:t xml:space="preserve"> the </w:t>
      </w:r>
      <w:r>
        <w:rPr>
          <w:rFonts w:eastAsia="바탕"/>
          <w:lang w:eastAsia="ko-KR"/>
        </w:rPr>
        <w:t>3</w:t>
      </w:r>
      <w:r w:rsidRPr="00401DC6">
        <w:rPr>
          <w:rFonts w:eastAsia="바탕"/>
          <w:vertAlign w:val="superscript"/>
          <w:lang w:eastAsia="ko-KR"/>
        </w:rPr>
        <w:t>rd</w:t>
      </w:r>
      <w:r>
        <w:rPr>
          <w:rFonts w:eastAsia="바탕"/>
          <w:lang w:eastAsia="ko-KR"/>
        </w:rPr>
        <w:t xml:space="preserve"> order</w:t>
      </w:r>
      <w:r w:rsidRPr="00401DC6">
        <w:rPr>
          <w:rFonts w:eastAsia="바탕"/>
          <w:lang w:eastAsia="ko-KR"/>
        </w:rPr>
        <w:t xml:space="preserve"> harmonics problem in </w:t>
      </w:r>
      <w:r>
        <w:rPr>
          <w:rFonts w:eastAsia="바탕"/>
          <w:lang w:eastAsia="ko-KR"/>
        </w:rPr>
        <w:t>own SL reception in NR n38</w:t>
      </w:r>
      <w:r w:rsidRPr="00401DC6">
        <w:rPr>
          <w:rFonts w:eastAsia="바탕" w:hint="eastAsia"/>
          <w:lang w:eastAsia="ko-KR"/>
        </w:rPr>
        <w:t>, we consider both RF architecture</w:t>
      </w:r>
      <w:r w:rsidRPr="00401DC6">
        <w:rPr>
          <w:rFonts w:eastAsia="바탕"/>
          <w:lang w:eastAsia="ko-KR"/>
        </w:rPr>
        <w:t>s</w:t>
      </w:r>
      <w:r w:rsidRPr="00401DC6">
        <w:rPr>
          <w:rFonts w:eastAsia="바탕" w:hint="eastAsia"/>
          <w:lang w:eastAsia="ko-KR"/>
        </w:rPr>
        <w:t xml:space="preserve"> as below</w:t>
      </w:r>
    </w:p>
    <w:p w:rsidR="00401DC6" w:rsidRDefault="00401DC6" w:rsidP="00401DC6">
      <w:pPr>
        <w:widowControl/>
        <w:numPr>
          <w:ilvl w:val="0"/>
          <w:numId w:val="32"/>
        </w:numPr>
        <w:autoSpaceDE/>
        <w:autoSpaceDN/>
        <w:adjustRightInd/>
        <w:spacing w:after="180"/>
        <w:jc w:val="left"/>
        <w:rPr>
          <w:rFonts w:eastAsia="맑은 고딕" w:cs="Arial"/>
        </w:rPr>
      </w:pPr>
      <w:r>
        <w:rPr>
          <w:rFonts w:eastAsia="맑은 고딕" w:cs="Arial"/>
        </w:rPr>
        <w:t>Option1: Separate Ant. Architecture for inter-band con-current V2X operation</w:t>
      </w:r>
    </w:p>
    <w:p w:rsidR="00401DC6" w:rsidRDefault="005E6CE5" w:rsidP="00401DC6">
      <w:pPr>
        <w:widowControl/>
        <w:numPr>
          <w:ilvl w:val="1"/>
          <w:numId w:val="32"/>
        </w:numPr>
        <w:autoSpaceDE/>
        <w:autoSpaceDN/>
        <w:adjustRightInd/>
        <w:spacing w:after="180"/>
        <w:jc w:val="left"/>
        <w:rPr>
          <w:rFonts w:eastAsia="맑은 고딕" w:cs="Arial"/>
        </w:rPr>
      </w:pPr>
      <w:r>
        <w:rPr>
          <w:rFonts w:eastAsia="맑은 고딕" w:cs="Arial"/>
        </w:rPr>
        <w:t>Option 1-1: Separate ant. with</w:t>
      </w:r>
      <w:r w:rsidR="00401DC6">
        <w:rPr>
          <w:rFonts w:eastAsia="맑은 고딕" w:cs="Arial"/>
        </w:rPr>
        <w:t xml:space="preserve"> HTF</w:t>
      </w:r>
    </w:p>
    <w:p w:rsidR="00401DC6" w:rsidRDefault="005E6CE5" w:rsidP="00401DC6">
      <w:pPr>
        <w:widowControl/>
        <w:numPr>
          <w:ilvl w:val="1"/>
          <w:numId w:val="32"/>
        </w:numPr>
        <w:autoSpaceDE/>
        <w:autoSpaceDN/>
        <w:adjustRightInd/>
        <w:spacing w:after="180"/>
        <w:jc w:val="left"/>
        <w:rPr>
          <w:rFonts w:eastAsia="맑은 고딕" w:cs="Arial"/>
        </w:rPr>
      </w:pPr>
      <w:r>
        <w:rPr>
          <w:rFonts w:eastAsia="맑은 고딕" w:cs="Arial"/>
        </w:rPr>
        <w:t xml:space="preserve">Option 1-2: Separate ant. </w:t>
      </w:r>
      <w:r w:rsidR="00401DC6">
        <w:rPr>
          <w:rFonts w:eastAsia="맑은 고딕" w:cs="Arial"/>
        </w:rPr>
        <w:t>with</w:t>
      </w:r>
      <w:r>
        <w:rPr>
          <w:rFonts w:eastAsia="맑은 고딕" w:cs="Arial"/>
        </w:rPr>
        <w:t>out</w:t>
      </w:r>
      <w:r w:rsidR="00401DC6">
        <w:rPr>
          <w:rFonts w:eastAsia="맑은 고딕" w:cs="Arial"/>
        </w:rPr>
        <w:t xml:space="preserve"> HTF </w:t>
      </w:r>
    </w:p>
    <w:p w:rsidR="00401DC6" w:rsidRDefault="00401DC6" w:rsidP="00401DC6">
      <w:pPr>
        <w:widowControl/>
        <w:numPr>
          <w:ilvl w:val="0"/>
          <w:numId w:val="32"/>
        </w:numPr>
        <w:autoSpaceDE/>
        <w:autoSpaceDN/>
        <w:adjustRightInd/>
        <w:spacing w:after="180"/>
        <w:jc w:val="left"/>
        <w:rPr>
          <w:rFonts w:eastAsia="맑은 고딕" w:cs="Arial"/>
        </w:rPr>
      </w:pPr>
      <w:r>
        <w:rPr>
          <w:rFonts w:eastAsia="맑은 고딕" w:cs="Arial"/>
        </w:rPr>
        <w:lastRenderedPageBreak/>
        <w:t>Option2: Separate Ant. Architecture for inter-band con-current V2X operation</w:t>
      </w:r>
    </w:p>
    <w:p w:rsidR="00401DC6" w:rsidRDefault="00401DC6" w:rsidP="00401DC6">
      <w:pPr>
        <w:widowControl/>
        <w:numPr>
          <w:ilvl w:val="1"/>
          <w:numId w:val="32"/>
        </w:numPr>
        <w:autoSpaceDE/>
        <w:autoSpaceDN/>
        <w:adjustRightInd/>
        <w:spacing w:after="180"/>
        <w:jc w:val="left"/>
        <w:rPr>
          <w:rFonts w:eastAsia="맑은 고딕" w:cs="Arial"/>
        </w:rPr>
      </w:pPr>
      <w:r>
        <w:rPr>
          <w:rFonts w:eastAsia="맑은 고딕" w:cs="Arial"/>
        </w:rPr>
        <w:t xml:space="preserve">Option 2-1: </w:t>
      </w:r>
      <w:r w:rsidR="005E6CE5">
        <w:rPr>
          <w:rFonts w:eastAsia="맑은 고딕" w:cs="Arial"/>
        </w:rPr>
        <w:t xml:space="preserve">Shared ant. </w:t>
      </w:r>
      <w:r>
        <w:rPr>
          <w:rFonts w:eastAsia="맑은 고딕" w:cs="Arial"/>
        </w:rPr>
        <w:t>with HTF</w:t>
      </w:r>
    </w:p>
    <w:p w:rsidR="00401DC6" w:rsidRDefault="00401DC6" w:rsidP="00401DC6">
      <w:pPr>
        <w:widowControl/>
        <w:numPr>
          <w:ilvl w:val="1"/>
          <w:numId w:val="32"/>
        </w:numPr>
        <w:autoSpaceDE/>
        <w:autoSpaceDN/>
        <w:adjustRightInd/>
        <w:spacing w:after="180"/>
        <w:jc w:val="left"/>
        <w:rPr>
          <w:rFonts w:eastAsia="맑은 고딕" w:cs="Arial"/>
        </w:rPr>
      </w:pPr>
      <w:r>
        <w:rPr>
          <w:rFonts w:eastAsia="맑은 고딕" w:cs="Arial"/>
        </w:rPr>
        <w:t xml:space="preserve">Option 2-2: </w:t>
      </w:r>
      <w:r w:rsidR="005E6CE5">
        <w:rPr>
          <w:rFonts w:eastAsia="맑은 고딕" w:cs="Arial"/>
        </w:rPr>
        <w:t xml:space="preserve">Shared ant. </w:t>
      </w:r>
      <w:r>
        <w:rPr>
          <w:rFonts w:eastAsia="맑은 고딕" w:cs="Arial"/>
        </w:rPr>
        <w:t>with</w:t>
      </w:r>
      <w:r w:rsidR="005E6CE5">
        <w:rPr>
          <w:rFonts w:eastAsia="맑은 고딕" w:cs="Arial"/>
        </w:rPr>
        <w:t>out</w:t>
      </w:r>
      <w:r>
        <w:rPr>
          <w:rFonts w:eastAsia="맑은 고딕" w:cs="Arial"/>
        </w:rPr>
        <w:t xml:space="preserve"> HTF </w:t>
      </w:r>
    </w:p>
    <w:p w:rsidR="00401DC6" w:rsidRDefault="00401DC6" w:rsidP="00401DC6">
      <w:pPr>
        <w:rPr>
          <w:rFonts w:eastAsia="맑은 고딕" w:cs="Arial"/>
        </w:rPr>
      </w:pPr>
      <w:r>
        <w:rPr>
          <w:rFonts w:eastAsia="맑은 고딕" w:cs="Arial"/>
        </w:rPr>
        <w:t xml:space="preserve">RAN4 </w:t>
      </w:r>
      <w:r>
        <w:rPr>
          <w:rFonts w:eastAsia="맑은 고딕" w:cs="Arial" w:hint="eastAsia"/>
        </w:rPr>
        <w:t>consider 4 candidate RF architecture</w:t>
      </w:r>
      <w:r>
        <w:rPr>
          <w:rFonts w:eastAsia="맑은 고딕" w:cs="Arial"/>
        </w:rPr>
        <w:t>s for V2X_20A_n38A UE</w:t>
      </w:r>
      <w:r>
        <w:rPr>
          <w:rFonts w:eastAsia="맑은 고딕" w:cs="Arial" w:hint="eastAsia"/>
        </w:rPr>
        <w:t xml:space="preserve"> as shown in above options</w:t>
      </w:r>
      <w:r>
        <w:rPr>
          <w:rFonts w:eastAsia="맑은 고딕" w:cs="Arial"/>
        </w:rPr>
        <w:t xml:space="preserve">. </w:t>
      </w:r>
      <w:r w:rsidR="006063D6">
        <w:rPr>
          <w:rFonts w:eastAsia="맑은 고딕" w:cs="Arial"/>
        </w:rPr>
        <w:t xml:space="preserve">Following Table 2 and Table 3 are analysed the required MSD values according to above candidate RF architectures. </w:t>
      </w:r>
    </w:p>
    <w:p w:rsidR="00401DC6" w:rsidRDefault="00401DC6" w:rsidP="00401DC6">
      <w:pPr>
        <w:rPr>
          <w:rFonts w:eastAsia="맑은 고딕" w:cs="Arial"/>
        </w:rPr>
      </w:pPr>
    </w:p>
    <w:p w:rsidR="00401DC6" w:rsidRPr="0018136A" w:rsidRDefault="005E6CE5" w:rsidP="00401DC6">
      <w:pPr>
        <w:widowControl/>
        <w:numPr>
          <w:ilvl w:val="0"/>
          <w:numId w:val="33"/>
        </w:numPr>
        <w:autoSpaceDE/>
        <w:autoSpaceDN/>
        <w:adjustRightInd/>
        <w:rPr>
          <w:rFonts w:eastAsia="맑은 고딕" w:cs="Arial"/>
          <w:b/>
        </w:rPr>
      </w:pPr>
      <w:r>
        <w:rPr>
          <w:rFonts w:eastAsia="맑은 고딕" w:cs="Arial"/>
          <w:b/>
        </w:rPr>
        <w:t>Option 1 : S</w:t>
      </w:r>
      <w:r w:rsidR="00401DC6" w:rsidRPr="0018136A">
        <w:rPr>
          <w:rFonts w:eastAsia="맑은 고딕" w:cs="Arial"/>
          <w:b/>
        </w:rPr>
        <w:t xml:space="preserve">eparate Ant. </w:t>
      </w:r>
      <w:r>
        <w:rPr>
          <w:rFonts w:eastAsia="맑은 고딕" w:cs="Arial"/>
          <w:b/>
        </w:rPr>
        <w:t>RF architecture</w:t>
      </w:r>
    </w:p>
    <w:p w:rsidR="00401DC6" w:rsidRDefault="006063D6" w:rsidP="00401DC6">
      <w:pPr>
        <w:jc w:val="center"/>
        <w:rPr>
          <w:rFonts w:cs="Arial"/>
          <w:b/>
        </w:rPr>
      </w:pPr>
      <w:r>
        <w:rPr>
          <w:rFonts w:cs="Arial"/>
          <w:b/>
        </w:rPr>
        <w:t>Table 2</w:t>
      </w:r>
      <w:r w:rsidR="00401DC6">
        <w:rPr>
          <w:rFonts w:cs="Arial"/>
          <w:b/>
        </w:rPr>
        <w:t xml:space="preserve">. V2X_20A_n38A </w:t>
      </w:r>
      <w:r w:rsidR="00401DC6" w:rsidRPr="008A1821">
        <w:rPr>
          <w:rFonts w:cs="Arial" w:hint="eastAsia"/>
          <w:b/>
        </w:rPr>
        <w:t xml:space="preserve">UE RF </w:t>
      </w:r>
      <w:r w:rsidR="00401DC6">
        <w:rPr>
          <w:rFonts w:cs="Arial"/>
          <w:b/>
        </w:rPr>
        <w:t xml:space="preserve">FE </w:t>
      </w:r>
      <w:r w:rsidR="00401DC6" w:rsidRPr="008A1821">
        <w:rPr>
          <w:rFonts w:cs="Arial" w:hint="eastAsia"/>
          <w:b/>
        </w:rPr>
        <w:t xml:space="preserve">component isolation </w:t>
      </w:r>
      <w:r w:rsidR="00401DC6">
        <w:rPr>
          <w:rFonts w:cs="Arial"/>
          <w:b/>
        </w:rPr>
        <w:t>parameters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51"/>
        <w:gridCol w:w="816"/>
        <w:gridCol w:w="1129"/>
        <w:gridCol w:w="816"/>
        <w:gridCol w:w="995"/>
        <w:gridCol w:w="905"/>
        <w:gridCol w:w="986"/>
        <w:gridCol w:w="824"/>
        <w:gridCol w:w="907"/>
      </w:tblGrid>
      <w:tr w:rsidR="00E621CD" w:rsidRPr="000764A8" w:rsidTr="006A6A46">
        <w:trPr>
          <w:trHeight w:val="327"/>
          <w:jc w:val="center"/>
        </w:trPr>
        <w:tc>
          <w:tcPr>
            <w:tcW w:w="2251" w:type="dxa"/>
            <w:vMerge w:val="restart"/>
            <w:shd w:val="clear" w:color="auto" w:fill="auto"/>
            <w:noWrap/>
            <w:vAlign w:val="center"/>
          </w:tcPr>
          <w:p w:rsidR="00E621CD" w:rsidRPr="000764A8" w:rsidRDefault="00E621CD" w:rsidP="006A6A46">
            <w:pPr>
              <w:jc w:val="center"/>
              <w:rPr>
                <w:b/>
                <w:bCs/>
                <w:color w:val="000000"/>
              </w:rPr>
            </w:pPr>
            <w:r w:rsidRPr="000764A8">
              <w:rPr>
                <w:b/>
                <w:bCs/>
                <w:color w:val="000000"/>
              </w:rPr>
              <w:t>Parameter</w:t>
            </w:r>
          </w:p>
        </w:tc>
        <w:tc>
          <w:tcPr>
            <w:tcW w:w="3756" w:type="dxa"/>
            <w:gridSpan w:val="4"/>
            <w:shd w:val="clear" w:color="auto" w:fill="auto"/>
            <w:noWrap/>
            <w:vAlign w:val="center"/>
          </w:tcPr>
          <w:p w:rsidR="00E621CD" w:rsidRPr="000764A8" w:rsidRDefault="00E621CD" w:rsidP="006A6A46">
            <w:pPr>
              <w:jc w:val="center"/>
              <w:rPr>
                <w:b/>
                <w:bCs/>
                <w:color w:val="000000"/>
              </w:rPr>
            </w:pPr>
            <w:r>
              <w:rPr>
                <w:b/>
                <w:bCs/>
                <w:color w:val="000000"/>
              </w:rPr>
              <w:t>Option1</w:t>
            </w:r>
            <w:r w:rsidR="005E6CE5">
              <w:rPr>
                <w:b/>
                <w:bCs/>
                <w:color w:val="000000"/>
              </w:rPr>
              <w:t>-1</w:t>
            </w:r>
            <w:r>
              <w:rPr>
                <w:b/>
                <w:bCs/>
                <w:color w:val="000000"/>
              </w:rPr>
              <w:t xml:space="preserve"> : </w:t>
            </w:r>
            <w:r>
              <w:rPr>
                <w:rFonts w:hint="eastAsia"/>
                <w:b/>
                <w:bCs/>
                <w:color w:val="000000"/>
              </w:rPr>
              <w:t>W/ HTF</w:t>
            </w:r>
          </w:p>
        </w:tc>
        <w:tc>
          <w:tcPr>
            <w:tcW w:w="3622" w:type="dxa"/>
            <w:gridSpan w:val="4"/>
            <w:vAlign w:val="center"/>
          </w:tcPr>
          <w:p w:rsidR="00E621CD" w:rsidRPr="000764A8" w:rsidRDefault="00E621CD" w:rsidP="006A6A46">
            <w:pPr>
              <w:jc w:val="center"/>
              <w:rPr>
                <w:b/>
                <w:bCs/>
                <w:color w:val="000000"/>
              </w:rPr>
            </w:pPr>
            <w:r>
              <w:rPr>
                <w:b/>
                <w:bCs/>
                <w:color w:val="000000"/>
              </w:rPr>
              <w:t>Option</w:t>
            </w:r>
            <w:r w:rsidR="005E6CE5">
              <w:rPr>
                <w:b/>
                <w:bCs/>
                <w:color w:val="000000"/>
              </w:rPr>
              <w:t>1-</w:t>
            </w:r>
            <w:r>
              <w:rPr>
                <w:b/>
                <w:bCs/>
                <w:color w:val="000000"/>
              </w:rPr>
              <w:t xml:space="preserve">2: </w:t>
            </w:r>
            <w:r>
              <w:rPr>
                <w:rFonts w:hint="eastAsia"/>
                <w:b/>
                <w:bCs/>
                <w:color w:val="000000"/>
              </w:rPr>
              <w:t>W/O HTF</w:t>
            </w:r>
          </w:p>
        </w:tc>
      </w:tr>
      <w:tr w:rsidR="00E621CD" w:rsidRPr="000764A8" w:rsidTr="006A6A46">
        <w:trPr>
          <w:trHeight w:val="327"/>
          <w:jc w:val="center"/>
        </w:trPr>
        <w:tc>
          <w:tcPr>
            <w:tcW w:w="2251" w:type="dxa"/>
            <w:vMerge/>
            <w:shd w:val="clear" w:color="auto" w:fill="auto"/>
            <w:noWrap/>
            <w:vAlign w:val="center"/>
            <w:hideMark/>
          </w:tcPr>
          <w:p w:rsidR="00E621CD" w:rsidRPr="000764A8" w:rsidRDefault="00E621CD" w:rsidP="006A6A46">
            <w:pPr>
              <w:jc w:val="center"/>
              <w:rPr>
                <w:b/>
                <w:bCs/>
                <w:color w:val="000000"/>
              </w:rPr>
            </w:pPr>
          </w:p>
        </w:tc>
        <w:tc>
          <w:tcPr>
            <w:tcW w:w="1945" w:type="dxa"/>
            <w:gridSpan w:val="2"/>
            <w:shd w:val="clear" w:color="auto" w:fill="auto"/>
            <w:noWrap/>
            <w:vAlign w:val="center"/>
            <w:hideMark/>
          </w:tcPr>
          <w:p w:rsidR="00E621CD" w:rsidRPr="000764A8" w:rsidRDefault="00E621CD" w:rsidP="006A6A46">
            <w:pPr>
              <w:jc w:val="center"/>
              <w:rPr>
                <w:b/>
                <w:bCs/>
                <w:color w:val="000000"/>
              </w:rPr>
            </w:pPr>
            <w:r w:rsidRPr="000764A8">
              <w:rPr>
                <w:b/>
                <w:bCs/>
                <w:color w:val="000000"/>
              </w:rPr>
              <w:t>Primary</w:t>
            </w:r>
          </w:p>
        </w:tc>
        <w:tc>
          <w:tcPr>
            <w:tcW w:w="1811" w:type="dxa"/>
            <w:gridSpan w:val="2"/>
            <w:shd w:val="clear" w:color="auto" w:fill="auto"/>
            <w:noWrap/>
            <w:vAlign w:val="center"/>
            <w:hideMark/>
          </w:tcPr>
          <w:p w:rsidR="00E621CD" w:rsidRPr="000764A8" w:rsidRDefault="00E621CD" w:rsidP="006A6A46">
            <w:pPr>
              <w:jc w:val="center"/>
              <w:rPr>
                <w:b/>
                <w:bCs/>
                <w:color w:val="000000"/>
              </w:rPr>
            </w:pPr>
            <w:r w:rsidRPr="000764A8">
              <w:rPr>
                <w:b/>
                <w:bCs/>
                <w:color w:val="000000"/>
              </w:rPr>
              <w:t>Diversity</w:t>
            </w:r>
          </w:p>
        </w:tc>
        <w:tc>
          <w:tcPr>
            <w:tcW w:w="1891" w:type="dxa"/>
            <w:gridSpan w:val="2"/>
            <w:vAlign w:val="center"/>
          </w:tcPr>
          <w:p w:rsidR="00E621CD" w:rsidRPr="000764A8" w:rsidRDefault="00E621CD" w:rsidP="006A6A46">
            <w:pPr>
              <w:jc w:val="center"/>
              <w:rPr>
                <w:b/>
                <w:bCs/>
                <w:color w:val="000000"/>
              </w:rPr>
            </w:pPr>
            <w:r w:rsidRPr="000764A8">
              <w:rPr>
                <w:b/>
                <w:bCs/>
                <w:color w:val="000000"/>
              </w:rPr>
              <w:t>Primary</w:t>
            </w:r>
          </w:p>
        </w:tc>
        <w:tc>
          <w:tcPr>
            <w:tcW w:w="1731" w:type="dxa"/>
            <w:gridSpan w:val="2"/>
            <w:vAlign w:val="center"/>
          </w:tcPr>
          <w:p w:rsidR="00E621CD" w:rsidRPr="000764A8" w:rsidRDefault="00E621CD" w:rsidP="006A6A46">
            <w:pPr>
              <w:jc w:val="center"/>
              <w:rPr>
                <w:b/>
                <w:bCs/>
                <w:color w:val="000000"/>
              </w:rPr>
            </w:pPr>
            <w:r w:rsidRPr="000764A8">
              <w:rPr>
                <w:b/>
                <w:bCs/>
                <w:color w:val="000000"/>
              </w:rPr>
              <w:t>Diversity</w:t>
            </w:r>
          </w:p>
        </w:tc>
      </w:tr>
      <w:tr w:rsidR="00E621CD" w:rsidRPr="000764A8" w:rsidTr="006A6A46">
        <w:trPr>
          <w:trHeight w:val="342"/>
          <w:jc w:val="center"/>
        </w:trPr>
        <w:tc>
          <w:tcPr>
            <w:tcW w:w="2251" w:type="dxa"/>
            <w:vMerge/>
            <w:shd w:val="clear" w:color="auto" w:fill="auto"/>
            <w:noWrap/>
            <w:vAlign w:val="center"/>
            <w:hideMark/>
          </w:tcPr>
          <w:p w:rsidR="00E621CD" w:rsidRPr="000764A8" w:rsidRDefault="00E621CD" w:rsidP="006A6A46">
            <w:pPr>
              <w:rPr>
                <w:b/>
                <w:bCs/>
                <w:color w:val="000000"/>
              </w:rPr>
            </w:pPr>
          </w:p>
        </w:tc>
        <w:tc>
          <w:tcPr>
            <w:tcW w:w="816" w:type="dxa"/>
            <w:shd w:val="clear" w:color="auto" w:fill="auto"/>
            <w:noWrap/>
            <w:vAlign w:val="center"/>
            <w:hideMark/>
          </w:tcPr>
          <w:p w:rsidR="00E621CD" w:rsidRPr="000764A8" w:rsidRDefault="00E621CD" w:rsidP="006A6A46">
            <w:pPr>
              <w:rPr>
                <w:b/>
                <w:bCs/>
                <w:color w:val="000000"/>
              </w:rPr>
            </w:pPr>
            <w:r w:rsidRPr="000764A8">
              <w:rPr>
                <w:b/>
                <w:bCs/>
                <w:color w:val="000000"/>
              </w:rPr>
              <w:t>Value</w:t>
            </w:r>
          </w:p>
        </w:tc>
        <w:tc>
          <w:tcPr>
            <w:tcW w:w="1129" w:type="dxa"/>
            <w:shd w:val="clear" w:color="auto" w:fill="auto"/>
            <w:noWrap/>
            <w:vAlign w:val="center"/>
            <w:hideMark/>
          </w:tcPr>
          <w:p w:rsidR="00E621CD" w:rsidRPr="000764A8" w:rsidRDefault="00E621CD" w:rsidP="00E621CD">
            <w:pPr>
              <w:rPr>
                <w:b/>
                <w:bCs/>
                <w:color w:val="000000"/>
              </w:rPr>
            </w:pPr>
            <w:r>
              <w:rPr>
                <w:b/>
                <w:bCs/>
                <w:color w:val="000000"/>
              </w:rPr>
              <w:t>H3</w:t>
            </w:r>
            <w:r w:rsidRPr="000764A8">
              <w:rPr>
                <w:b/>
                <w:bCs/>
                <w:color w:val="000000"/>
              </w:rPr>
              <w:t xml:space="preserve"> level</w:t>
            </w:r>
          </w:p>
        </w:tc>
        <w:tc>
          <w:tcPr>
            <w:tcW w:w="816" w:type="dxa"/>
            <w:shd w:val="clear" w:color="auto" w:fill="auto"/>
            <w:noWrap/>
            <w:vAlign w:val="center"/>
            <w:hideMark/>
          </w:tcPr>
          <w:p w:rsidR="00E621CD" w:rsidRPr="000764A8" w:rsidRDefault="00E621CD" w:rsidP="006A6A46">
            <w:pPr>
              <w:rPr>
                <w:b/>
                <w:bCs/>
                <w:color w:val="000000"/>
              </w:rPr>
            </w:pPr>
            <w:r w:rsidRPr="000764A8">
              <w:rPr>
                <w:b/>
                <w:bCs/>
                <w:color w:val="000000"/>
              </w:rPr>
              <w:t>Value</w:t>
            </w:r>
          </w:p>
        </w:tc>
        <w:tc>
          <w:tcPr>
            <w:tcW w:w="995" w:type="dxa"/>
            <w:shd w:val="clear" w:color="auto" w:fill="auto"/>
            <w:noWrap/>
            <w:vAlign w:val="center"/>
            <w:hideMark/>
          </w:tcPr>
          <w:p w:rsidR="00E621CD" w:rsidRPr="000764A8" w:rsidRDefault="00E621CD" w:rsidP="006A6A46">
            <w:pPr>
              <w:rPr>
                <w:b/>
                <w:bCs/>
                <w:color w:val="000000"/>
              </w:rPr>
            </w:pPr>
            <w:r>
              <w:rPr>
                <w:b/>
                <w:bCs/>
                <w:color w:val="000000"/>
              </w:rPr>
              <w:t>H3</w:t>
            </w:r>
            <w:r w:rsidRPr="000764A8">
              <w:rPr>
                <w:b/>
                <w:bCs/>
                <w:color w:val="000000"/>
              </w:rPr>
              <w:t xml:space="preserve"> level</w:t>
            </w:r>
          </w:p>
        </w:tc>
        <w:tc>
          <w:tcPr>
            <w:tcW w:w="905" w:type="dxa"/>
            <w:vAlign w:val="center"/>
          </w:tcPr>
          <w:p w:rsidR="00E621CD" w:rsidRDefault="00E621CD" w:rsidP="006A6A46">
            <w:pPr>
              <w:rPr>
                <w:b/>
                <w:bCs/>
                <w:color w:val="000000"/>
              </w:rPr>
            </w:pPr>
            <w:r w:rsidRPr="000764A8">
              <w:rPr>
                <w:b/>
                <w:bCs/>
                <w:color w:val="000000"/>
              </w:rPr>
              <w:t>Value</w:t>
            </w:r>
          </w:p>
        </w:tc>
        <w:tc>
          <w:tcPr>
            <w:tcW w:w="986" w:type="dxa"/>
            <w:vAlign w:val="center"/>
          </w:tcPr>
          <w:p w:rsidR="00E621CD" w:rsidRDefault="00E621CD" w:rsidP="006A6A46">
            <w:pPr>
              <w:rPr>
                <w:b/>
                <w:bCs/>
                <w:color w:val="000000"/>
              </w:rPr>
            </w:pPr>
            <w:r>
              <w:rPr>
                <w:b/>
                <w:bCs/>
                <w:color w:val="000000"/>
              </w:rPr>
              <w:t>H3</w:t>
            </w:r>
            <w:r w:rsidRPr="000764A8">
              <w:rPr>
                <w:b/>
                <w:bCs/>
                <w:color w:val="000000"/>
              </w:rPr>
              <w:t xml:space="preserve"> level</w:t>
            </w:r>
          </w:p>
        </w:tc>
        <w:tc>
          <w:tcPr>
            <w:tcW w:w="824" w:type="dxa"/>
            <w:vAlign w:val="center"/>
          </w:tcPr>
          <w:p w:rsidR="00E621CD" w:rsidRDefault="00E621CD" w:rsidP="006A6A46">
            <w:pPr>
              <w:rPr>
                <w:b/>
                <w:bCs/>
                <w:color w:val="000000"/>
              </w:rPr>
            </w:pPr>
            <w:r w:rsidRPr="000764A8">
              <w:rPr>
                <w:b/>
                <w:bCs/>
                <w:color w:val="000000"/>
              </w:rPr>
              <w:t>Value</w:t>
            </w:r>
          </w:p>
        </w:tc>
        <w:tc>
          <w:tcPr>
            <w:tcW w:w="907" w:type="dxa"/>
            <w:vAlign w:val="center"/>
          </w:tcPr>
          <w:p w:rsidR="00E621CD" w:rsidRDefault="00E621CD" w:rsidP="006A6A46">
            <w:pPr>
              <w:rPr>
                <w:b/>
                <w:bCs/>
                <w:color w:val="000000"/>
              </w:rPr>
            </w:pPr>
            <w:r>
              <w:rPr>
                <w:b/>
                <w:bCs/>
                <w:color w:val="000000"/>
              </w:rPr>
              <w:t>H3</w:t>
            </w:r>
            <w:r w:rsidRPr="000764A8">
              <w:rPr>
                <w:b/>
                <w:bCs/>
                <w:color w:val="000000"/>
              </w:rPr>
              <w:t xml:space="preserve"> level</w:t>
            </w:r>
          </w:p>
        </w:tc>
      </w:tr>
      <w:tr w:rsidR="00E621CD" w:rsidRPr="000764A8" w:rsidTr="006A6A46">
        <w:trPr>
          <w:trHeight w:val="327"/>
          <w:jc w:val="center"/>
        </w:trPr>
        <w:tc>
          <w:tcPr>
            <w:tcW w:w="2251" w:type="dxa"/>
            <w:shd w:val="clear" w:color="auto" w:fill="auto"/>
            <w:noWrap/>
            <w:vAlign w:val="center"/>
            <w:hideMark/>
          </w:tcPr>
          <w:p w:rsidR="00E621CD" w:rsidRPr="000764A8" w:rsidRDefault="00E621CD" w:rsidP="006A6A46">
            <w:r w:rsidRPr="000764A8">
              <w:t>B</w:t>
            </w:r>
            <w:r>
              <w:t>20</w:t>
            </w:r>
            <w:r w:rsidRPr="000764A8">
              <w:t xml:space="preserve"> Tx in PA output</w:t>
            </w:r>
          </w:p>
        </w:tc>
        <w:tc>
          <w:tcPr>
            <w:tcW w:w="816" w:type="dxa"/>
            <w:shd w:val="clear" w:color="auto" w:fill="auto"/>
            <w:noWrap/>
            <w:vAlign w:val="center"/>
            <w:hideMark/>
          </w:tcPr>
          <w:p w:rsidR="00E621CD" w:rsidRPr="000764A8" w:rsidRDefault="005E6CE5" w:rsidP="006A6A46">
            <w:pPr>
              <w:jc w:val="center"/>
              <w:rPr>
                <w:color w:val="000000"/>
              </w:rPr>
            </w:pPr>
            <w:r>
              <w:rPr>
                <w:color w:val="000000"/>
              </w:rPr>
              <w:t>27.5</w:t>
            </w:r>
          </w:p>
        </w:tc>
        <w:tc>
          <w:tcPr>
            <w:tcW w:w="1129" w:type="dxa"/>
            <w:shd w:val="clear" w:color="auto" w:fill="auto"/>
            <w:noWrap/>
            <w:vAlign w:val="center"/>
            <w:hideMark/>
          </w:tcPr>
          <w:p w:rsidR="00E621CD" w:rsidRPr="000764A8" w:rsidRDefault="00E621CD" w:rsidP="006A6A46">
            <w:pPr>
              <w:jc w:val="center"/>
              <w:rPr>
                <w:color w:val="000000"/>
              </w:rPr>
            </w:pPr>
            <w:r w:rsidRPr="000764A8">
              <w:rPr>
                <w:color w:val="000000"/>
              </w:rPr>
              <w:t xml:space="preserve">　</w:t>
            </w:r>
          </w:p>
        </w:tc>
        <w:tc>
          <w:tcPr>
            <w:tcW w:w="816" w:type="dxa"/>
            <w:shd w:val="clear" w:color="auto" w:fill="auto"/>
            <w:noWrap/>
            <w:vAlign w:val="center"/>
            <w:hideMark/>
          </w:tcPr>
          <w:p w:rsidR="00E621CD" w:rsidRPr="000764A8" w:rsidRDefault="005E6CE5" w:rsidP="006A6A46">
            <w:pPr>
              <w:jc w:val="center"/>
              <w:rPr>
                <w:color w:val="000000"/>
              </w:rPr>
            </w:pPr>
            <w:r>
              <w:rPr>
                <w:color w:val="000000"/>
              </w:rPr>
              <w:t>27.5</w:t>
            </w:r>
          </w:p>
        </w:tc>
        <w:tc>
          <w:tcPr>
            <w:tcW w:w="995" w:type="dxa"/>
            <w:shd w:val="clear" w:color="auto" w:fill="auto"/>
            <w:noWrap/>
            <w:vAlign w:val="center"/>
            <w:hideMark/>
          </w:tcPr>
          <w:p w:rsidR="00E621CD" w:rsidRPr="000764A8" w:rsidRDefault="00E621CD" w:rsidP="006A6A46">
            <w:pPr>
              <w:jc w:val="center"/>
              <w:rPr>
                <w:color w:val="000000"/>
              </w:rPr>
            </w:pPr>
            <w:r w:rsidRPr="000764A8">
              <w:rPr>
                <w:color w:val="000000"/>
              </w:rPr>
              <w:t xml:space="preserve">　</w:t>
            </w:r>
          </w:p>
        </w:tc>
        <w:tc>
          <w:tcPr>
            <w:tcW w:w="905" w:type="dxa"/>
            <w:vAlign w:val="center"/>
          </w:tcPr>
          <w:p w:rsidR="00E621CD" w:rsidRPr="000764A8" w:rsidRDefault="005E6CE5" w:rsidP="006A6A46">
            <w:pPr>
              <w:jc w:val="center"/>
              <w:rPr>
                <w:color w:val="000000"/>
              </w:rPr>
            </w:pPr>
            <w:r>
              <w:rPr>
                <w:color w:val="000000"/>
              </w:rPr>
              <w:t>27.5</w:t>
            </w:r>
          </w:p>
        </w:tc>
        <w:tc>
          <w:tcPr>
            <w:tcW w:w="986" w:type="dxa"/>
            <w:vAlign w:val="center"/>
          </w:tcPr>
          <w:p w:rsidR="00E621CD" w:rsidRPr="000764A8" w:rsidRDefault="00E621CD" w:rsidP="006A6A46">
            <w:pPr>
              <w:jc w:val="center"/>
              <w:rPr>
                <w:color w:val="000000"/>
              </w:rPr>
            </w:pPr>
            <w:r w:rsidRPr="000764A8">
              <w:rPr>
                <w:color w:val="000000"/>
              </w:rPr>
              <w:t xml:space="preserve">　</w:t>
            </w:r>
          </w:p>
        </w:tc>
        <w:tc>
          <w:tcPr>
            <w:tcW w:w="824" w:type="dxa"/>
            <w:vAlign w:val="center"/>
          </w:tcPr>
          <w:p w:rsidR="00E621CD" w:rsidRPr="000764A8" w:rsidRDefault="005E6CE5" w:rsidP="006A6A46">
            <w:pPr>
              <w:jc w:val="center"/>
              <w:rPr>
                <w:color w:val="000000"/>
              </w:rPr>
            </w:pPr>
            <w:r>
              <w:rPr>
                <w:color w:val="000000"/>
              </w:rPr>
              <w:t>27.5</w:t>
            </w:r>
          </w:p>
        </w:tc>
        <w:tc>
          <w:tcPr>
            <w:tcW w:w="907" w:type="dxa"/>
            <w:vAlign w:val="center"/>
          </w:tcPr>
          <w:p w:rsidR="00E621CD" w:rsidRPr="000764A8" w:rsidRDefault="00E621CD" w:rsidP="006A6A46">
            <w:pPr>
              <w:jc w:val="center"/>
              <w:rPr>
                <w:color w:val="000000"/>
              </w:rPr>
            </w:pPr>
            <w:r w:rsidRPr="000764A8">
              <w:rPr>
                <w:color w:val="000000"/>
              </w:rPr>
              <w:t xml:space="preserve">　</w:t>
            </w:r>
          </w:p>
        </w:tc>
      </w:tr>
      <w:tr w:rsidR="00E621CD" w:rsidRPr="000764A8" w:rsidTr="006A6A46">
        <w:trPr>
          <w:trHeight w:val="327"/>
          <w:jc w:val="center"/>
        </w:trPr>
        <w:tc>
          <w:tcPr>
            <w:tcW w:w="2251" w:type="dxa"/>
            <w:shd w:val="clear" w:color="auto" w:fill="auto"/>
            <w:noWrap/>
            <w:vAlign w:val="center"/>
            <w:hideMark/>
          </w:tcPr>
          <w:p w:rsidR="00E621CD" w:rsidRPr="000764A8" w:rsidRDefault="00E621CD" w:rsidP="006A6A46">
            <w:r>
              <w:t>B20 PA H3</w:t>
            </w:r>
            <w:r w:rsidRPr="000764A8">
              <w:t xml:space="preserve"> attenuation</w:t>
            </w:r>
          </w:p>
        </w:tc>
        <w:tc>
          <w:tcPr>
            <w:tcW w:w="816" w:type="dxa"/>
            <w:shd w:val="clear" w:color="auto" w:fill="auto"/>
            <w:noWrap/>
            <w:vAlign w:val="center"/>
            <w:hideMark/>
          </w:tcPr>
          <w:p w:rsidR="00E621CD" w:rsidRPr="000764A8" w:rsidRDefault="005E6CE5" w:rsidP="006A6A46">
            <w:pPr>
              <w:jc w:val="center"/>
              <w:rPr>
                <w:color w:val="000000"/>
              </w:rPr>
            </w:pPr>
            <w:r>
              <w:rPr>
                <w:color w:val="000000"/>
              </w:rPr>
              <w:t>50</w:t>
            </w:r>
          </w:p>
        </w:tc>
        <w:tc>
          <w:tcPr>
            <w:tcW w:w="1129" w:type="dxa"/>
            <w:shd w:val="clear" w:color="auto" w:fill="auto"/>
            <w:noWrap/>
            <w:vAlign w:val="center"/>
            <w:hideMark/>
          </w:tcPr>
          <w:p w:rsidR="00E621CD" w:rsidRPr="000764A8" w:rsidRDefault="005E6CE5" w:rsidP="006A6A46">
            <w:pPr>
              <w:jc w:val="center"/>
              <w:rPr>
                <w:color w:val="000000"/>
              </w:rPr>
            </w:pPr>
            <w:r>
              <w:rPr>
                <w:color w:val="000000"/>
              </w:rPr>
              <w:t>-22</w:t>
            </w:r>
            <w:r w:rsidR="00E621CD">
              <w:rPr>
                <w:color w:val="000000"/>
              </w:rPr>
              <w:t>.</w:t>
            </w:r>
            <w:r>
              <w:rPr>
                <w:color w:val="000000"/>
              </w:rPr>
              <w:t>5</w:t>
            </w:r>
          </w:p>
        </w:tc>
        <w:tc>
          <w:tcPr>
            <w:tcW w:w="816" w:type="dxa"/>
            <w:shd w:val="clear" w:color="auto" w:fill="auto"/>
            <w:noWrap/>
            <w:vAlign w:val="center"/>
            <w:hideMark/>
          </w:tcPr>
          <w:p w:rsidR="00E621CD" w:rsidRPr="000764A8" w:rsidRDefault="005E6CE5" w:rsidP="006A6A46">
            <w:pPr>
              <w:jc w:val="center"/>
              <w:rPr>
                <w:color w:val="000000"/>
              </w:rPr>
            </w:pPr>
            <w:r>
              <w:rPr>
                <w:color w:val="000000"/>
              </w:rPr>
              <w:t>50</w:t>
            </w:r>
          </w:p>
        </w:tc>
        <w:tc>
          <w:tcPr>
            <w:tcW w:w="995" w:type="dxa"/>
            <w:shd w:val="clear" w:color="auto" w:fill="auto"/>
            <w:noWrap/>
            <w:vAlign w:val="center"/>
            <w:hideMark/>
          </w:tcPr>
          <w:p w:rsidR="00E621CD" w:rsidRPr="000764A8" w:rsidRDefault="005E6CE5" w:rsidP="006A6A46">
            <w:pPr>
              <w:jc w:val="center"/>
              <w:rPr>
                <w:color w:val="000000"/>
              </w:rPr>
            </w:pPr>
            <w:r>
              <w:rPr>
                <w:color w:val="000000"/>
              </w:rPr>
              <w:t>-22.5</w:t>
            </w:r>
          </w:p>
        </w:tc>
        <w:tc>
          <w:tcPr>
            <w:tcW w:w="905" w:type="dxa"/>
            <w:vAlign w:val="center"/>
          </w:tcPr>
          <w:p w:rsidR="00E621CD" w:rsidRDefault="005E6CE5" w:rsidP="005E6CE5">
            <w:pPr>
              <w:jc w:val="center"/>
              <w:rPr>
                <w:color w:val="000000"/>
              </w:rPr>
            </w:pPr>
            <w:r>
              <w:rPr>
                <w:color w:val="000000"/>
              </w:rPr>
              <w:t>50</w:t>
            </w:r>
          </w:p>
        </w:tc>
        <w:tc>
          <w:tcPr>
            <w:tcW w:w="986" w:type="dxa"/>
            <w:vAlign w:val="center"/>
          </w:tcPr>
          <w:p w:rsidR="00E621CD" w:rsidRDefault="005E6CE5" w:rsidP="006A6A46">
            <w:pPr>
              <w:jc w:val="center"/>
              <w:rPr>
                <w:color w:val="000000"/>
              </w:rPr>
            </w:pPr>
            <w:r>
              <w:rPr>
                <w:color w:val="000000"/>
              </w:rPr>
              <w:t>-22.5</w:t>
            </w:r>
          </w:p>
        </w:tc>
        <w:tc>
          <w:tcPr>
            <w:tcW w:w="824" w:type="dxa"/>
            <w:vAlign w:val="center"/>
          </w:tcPr>
          <w:p w:rsidR="00E621CD" w:rsidRDefault="005E6CE5" w:rsidP="005E6CE5">
            <w:pPr>
              <w:jc w:val="center"/>
              <w:rPr>
                <w:color w:val="000000"/>
              </w:rPr>
            </w:pPr>
            <w:r>
              <w:rPr>
                <w:color w:val="000000"/>
              </w:rPr>
              <w:t>50</w:t>
            </w:r>
          </w:p>
        </w:tc>
        <w:tc>
          <w:tcPr>
            <w:tcW w:w="907" w:type="dxa"/>
            <w:vAlign w:val="center"/>
          </w:tcPr>
          <w:p w:rsidR="00E621CD" w:rsidRDefault="005E6CE5" w:rsidP="006A6A46">
            <w:pPr>
              <w:jc w:val="center"/>
              <w:rPr>
                <w:color w:val="000000"/>
              </w:rPr>
            </w:pPr>
            <w:r>
              <w:rPr>
                <w:color w:val="000000"/>
              </w:rPr>
              <w:t>-22.5</w:t>
            </w:r>
          </w:p>
        </w:tc>
      </w:tr>
      <w:tr w:rsidR="005E6CE5" w:rsidRPr="000764A8" w:rsidTr="006A6A46">
        <w:trPr>
          <w:trHeight w:val="327"/>
          <w:jc w:val="center"/>
        </w:trPr>
        <w:tc>
          <w:tcPr>
            <w:tcW w:w="2251" w:type="dxa"/>
            <w:shd w:val="clear" w:color="auto" w:fill="auto"/>
            <w:noWrap/>
            <w:vAlign w:val="center"/>
            <w:hideMark/>
          </w:tcPr>
          <w:p w:rsidR="005E6CE5" w:rsidRPr="00BB0445" w:rsidRDefault="005E6CE5" w:rsidP="005E6CE5">
            <w:r>
              <w:t>B20 duplexer H3</w:t>
            </w:r>
            <w:r w:rsidRPr="00BB0445">
              <w:t xml:space="preserve"> attenuation</w:t>
            </w:r>
          </w:p>
        </w:tc>
        <w:tc>
          <w:tcPr>
            <w:tcW w:w="816" w:type="dxa"/>
            <w:shd w:val="clear" w:color="auto" w:fill="auto"/>
            <w:noWrap/>
            <w:vAlign w:val="center"/>
            <w:hideMark/>
          </w:tcPr>
          <w:p w:rsidR="005E6CE5" w:rsidRPr="00BB0445" w:rsidRDefault="005E6CE5" w:rsidP="005E6CE5">
            <w:pPr>
              <w:jc w:val="center"/>
            </w:pPr>
            <w:r>
              <w:t>35</w:t>
            </w:r>
          </w:p>
        </w:tc>
        <w:tc>
          <w:tcPr>
            <w:tcW w:w="1129" w:type="dxa"/>
            <w:shd w:val="clear" w:color="auto" w:fill="auto"/>
            <w:noWrap/>
            <w:vAlign w:val="center"/>
            <w:hideMark/>
          </w:tcPr>
          <w:p w:rsidR="005E6CE5" w:rsidRPr="00BB0445" w:rsidRDefault="005E6CE5" w:rsidP="005E6CE5">
            <w:pPr>
              <w:jc w:val="center"/>
            </w:pPr>
            <w:r>
              <w:t>-57.5</w:t>
            </w:r>
          </w:p>
        </w:tc>
        <w:tc>
          <w:tcPr>
            <w:tcW w:w="816" w:type="dxa"/>
            <w:shd w:val="clear" w:color="auto" w:fill="auto"/>
            <w:noWrap/>
            <w:vAlign w:val="center"/>
            <w:hideMark/>
          </w:tcPr>
          <w:p w:rsidR="005E6CE5" w:rsidRPr="00BB0445" w:rsidRDefault="005E6CE5" w:rsidP="005E6CE5">
            <w:pPr>
              <w:jc w:val="center"/>
            </w:pPr>
            <w:r>
              <w:t>35</w:t>
            </w:r>
          </w:p>
        </w:tc>
        <w:tc>
          <w:tcPr>
            <w:tcW w:w="995" w:type="dxa"/>
            <w:shd w:val="clear" w:color="auto" w:fill="auto"/>
            <w:noWrap/>
            <w:vAlign w:val="center"/>
            <w:hideMark/>
          </w:tcPr>
          <w:p w:rsidR="005E6CE5" w:rsidRPr="00BB0445" w:rsidRDefault="005E6CE5" w:rsidP="005E6CE5">
            <w:pPr>
              <w:jc w:val="center"/>
            </w:pPr>
            <w:r>
              <w:t>-57.5</w:t>
            </w:r>
          </w:p>
        </w:tc>
        <w:tc>
          <w:tcPr>
            <w:tcW w:w="905" w:type="dxa"/>
            <w:vAlign w:val="center"/>
          </w:tcPr>
          <w:p w:rsidR="005E6CE5" w:rsidRPr="00BB0445" w:rsidRDefault="005E6CE5" w:rsidP="005E6CE5">
            <w:pPr>
              <w:jc w:val="center"/>
            </w:pPr>
            <w:r>
              <w:t>35</w:t>
            </w:r>
          </w:p>
        </w:tc>
        <w:tc>
          <w:tcPr>
            <w:tcW w:w="986" w:type="dxa"/>
            <w:vAlign w:val="center"/>
          </w:tcPr>
          <w:p w:rsidR="005E6CE5" w:rsidRPr="00BB0445" w:rsidRDefault="005E6CE5" w:rsidP="005E6CE5">
            <w:pPr>
              <w:jc w:val="center"/>
            </w:pPr>
            <w:r>
              <w:t>-57.5</w:t>
            </w:r>
          </w:p>
        </w:tc>
        <w:tc>
          <w:tcPr>
            <w:tcW w:w="824" w:type="dxa"/>
            <w:vAlign w:val="center"/>
          </w:tcPr>
          <w:p w:rsidR="005E6CE5" w:rsidRPr="00BB0445" w:rsidRDefault="005E6CE5" w:rsidP="005E6CE5">
            <w:pPr>
              <w:jc w:val="center"/>
            </w:pPr>
            <w:r>
              <w:t>35</w:t>
            </w:r>
          </w:p>
        </w:tc>
        <w:tc>
          <w:tcPr>
            <w:tcW w:w="907" w:type="dxa"/>
            <w:vAlign w:val="center"/>
          </w:tcPr>
          <w:p w:rsidR="005E6CE5" w:rsidRPr="00BB0445" w:rsidRDefault="005E6CE5" w:rsidP="005E6CE5">
            <w:pPr>
              <w:jc w:val="center"/>
            </w:pPr>
            <w:r>
              <w:t>-57.5</w:t>
            </w:r>
          </w:p>
        </w:tc>
      </w:tr>
      <w:tr w:rsidR="005E6CE5" w:rsidRPr="000764A8" w:rsidTr="006A6A46">
        <w:trPr>
          <w:trHeight w:val="327"/>
          <w:jc w:val="center"/>
        </w:trPr>
        <w:tc>
          <w:tcPr>
            <w:tcW w:w="2251" w:type="dxa"/>
            <w:shd w:val="clear" w:color="auto" w:fill="FFC000"/>
            <w:noWrap/>
            <w:vAlign w:val="center"/>
            <w:hideMark/>
          </w:tcPr>
          <w:p w:rsidR="005E6CE5" w:rsidRPr="000764A8" w:rsidRDefault="005E6CE5" w:rsidP="005E6CE5">
            <w:pPr>
              <w:rPr>
                <w:color w:val="FF0000"/>
              </w:rPr>
            </w:pPr>
            <w:r w:rsidRPr="000764A8">
              <w:rPr>
                <w:color w:val="FF0000"/>
              </w:rPr>
              <w:t>Harmonic filter</w:t>
            </w:r>
          </w:p>
        </w:tc>
        <w:tc>
          <w:tcPr>
            <w:tcW w:w="816" w:type="dxa"/>
            <w:shd w:val="clear" w:color="auto" w:fill="FFC000"/>
            <w:noWrap/>
            <w:vAlign w:val="center"/>
            <w:hideMark/>
          </w:tcPr>
          <w:p w:rsidR="005E6CE5" w:rsidRPr="000764A8" w:rsidRDefault="005E6CE5" w:rsidP="005E6CE5">
            <w:pPr>
              <w:jc w:val="center"/>
              <w:rPr>
                <w:color w:val="FF0000"/>
              </w:rPr>
            </w:pPr>
            <w:r>
              <w:rPr>
                <w:color w:val="FF0000"/>
              </w:rPr>
              <w:t>25</w:t>
            </w:r>
          </w:p>
        </w:tc>
        <w:tc>
          <w:tcPr>
            <w:tcW w:w="1129" w:type="dxa"/>
            <w:shd w:val="clear" w:color="auto" w:fill="FFC000"/>
            <w:noWrap/>
            <w:vAlign w:val="center"/>
            <w:hideMark/>
          </w:tcPr>
          <w:p w:rsidR="005E6CE5" w:rsidRPr="000764A8" w:rsidRDefault="005E6CE5" w:rsidP="005E6CE5">
            <w:pPr>
              <w:jc w:val="center"/>
              <w:rPr>
                <w:color w:val="000000"/>
              </w:rPr>
            </w:pPr>
            <w:r>
              <w:rPr>
                <w:color w:val="000000"/>
              </w:rPr>
              <w:t>-82.5</w:t>
            </w:r>
          </w:p>
        </w:tc>
        <w:tc>
          <w:tcPr>
            <w:tcW w:w="816" w:type="dxa"/>
            <w:shd w:val="clear" w:color="auto" w:fill="FFC000"/>
            <w:noWrap/>
            <w:vAlign w:val="center"/>
            <w:hideMark/>
          </w:tcPr>
          <w:p w:rsidR="005E6CE5" w:rsidRPr="000764A8" w:rsidRDefault="005E6CE5" w:rsidP="005E6CE5">
            <w:pPr>
              <w:jc w:val="center"/>
              <w:rPr>
                <w:color w:val="000000"/>
              </w:rPr>
            </w:pPr>
            <w:r>
              <w:rPr>
                <w:color w:val="000000"/>
              </w:rPr>
              <w:t>25</w:t>
            </w:r>
          </w:p>
        </w:tc>
        <w:tc>
          <w:tcPr>
            <w:tcW w:w="995" w:type="dxa"/>
            <w:shd w:val="clear" w:color="auto" w:fill="FFC000"/>
            <w:noWrap/>
            <w:vAlign w:val="center"/>
            <w:hideMark/>
          </w:tcPr>
          <w:p w:rsidR="005E6CE5" w:rsidRPr="000764A8" w:rsidRDefault="005E6CE5" w:rsidP="005E6CE5">
            <w:pPr>
              <w:jc w:val="center"/>
              <w:rPr>
                <w:color w:val="000000"/>
              </w:rPr>
            </w:pPr>
            <w:r>
              <w:rPr>
                <w:color w:val="000000"/>
              </w:rPr>
              <w:t>-82.5</w:t>
            </w:r>
          </w:p>
        </w:tc>
        <w:tc>
          <w:tcPr>
            <w:tcW w:w="905" w:type="dxa"/>
            <w:shd w:val="clear" w:color="auto" w:fill="FFC000"/>
            <w:vAlign w:val="center"/>
          </w:tcPr>
          <w:p w:rsidR="005E6CE5" w:rsidRDefault="005E6CE5" w:rsidP="005E6CE5">
            <w:pPr>
              <w:jc w:val="center"/>
              <w:rPr>
                <w:color w:val="000000"/>
              </w:rPr>
            </w:pPr>
            <w:r w:rsidRPr="000764A8">
              <w:rPr>
                <w:color w:val="000000"/>
              </w:rPr>
              <w:t>0</w:t>
            </w:r>
          </w:p>
        </w:tc>
        <w:tc>
          <w:tcPr>
            <w:tcW w:w="986" w:type="dxa"/>
            <w:shd w:val="clear" w:color="auto" w:fill="FFC000"/>
            <w:vAlign w:val="center"/>
          </w:tcPr>
          <w:p w:rsidR="005E6CE5" w:rsidRDefault="005E6CE5" w:rsidP="005E6CE5">
            <w:pPr>
              <w:jc w:val="center"/>
              <w:rPr>
                <w:color w:val="000000"/>
              </w:rPr>
            </w:pPr>
            <w:r>
              <w:rPr>
                <w:color w:val="000000"/>
              </w:rPr>
              <w:t>-57.5</w:t>
            </w:r>
          </w:p>
        </w:tc>
        <w:tc>
          <w:tcPr>
            <w:tcW w:w="824" w:type="dxa"/>
            <w:shd w:val="clear" w:color="auto" w:fill="FFC000"/>
            <w:vAlign w:val="center"/>
          </w:tcPr>
          <w:p w:rsidR="005E6CE5" w:rsidRDefault="005E6CE5" w:rsidP="005E6CE5">
            <w:pPr>
              <w:jc w:val="center"/>
              <w:rPr>
                <w:color w:val="000000"/>
              </w:rPr>
            </w:pPr>
            <w:r w:rsidRPr="000764A8">
              <w:rPr>
                <w:color w:val="000000"/>
              </w:rPr>
              <w:t>0</w:t>
            </w:r>
          </w:p>
        </w:tc>
        <w:tc>
          <w:tcPr>
            <w:tcW w:w="907" w:type="dxa"/>
            <w:shd w:val="clear" w:color="auto" w:fill="FFC000"/>
            <w:vAlign w:val="center"/>
          </w:tcPr>
          <w:p w:rsidR="005E6CE5" w:rsidRDefault="005E6CE5" w:rsidP="005E6CE5">
            <w:pPr>
              <w:jc w:val="center"/>
              <w:rPr>
                <w:color w:val="000000"/>
              </w:rPr>
            </w:pPr>
            <w:r w:rsidRPr="000764A8">
              <w:rPr>
                <w:color w:val="000000"/>
              </w:rPr>
              <w:t>-5</w:t>
            </w:r>
            <w:r>
              <w:rPr>
                <w:color w:val="000000"/>
              </w:rPr>
              <w:t>7.5</w:t>
            </w:r>
          </w:p>
        </w:tc>
      </w:tr>
      <w:tr w:rsidR="005E6CE5" w:rsidRPr="000764A8" w:rsidTr="006A6A46">
        <w:trPr>
          <w:trHeight w:val="327"/>
          <w:jc w:val="center"/>
        </w:trPr>
        <w:tc>
          <w:tcPr>
            <w:tcW w:w="2251" w:type="dxa"/>
            <w:shd w:val="clear" w:color="auto" w:fill="auto"/>
            <w:noWrap/>
            <w:vAlign w:val="center"/>
            <w:hideMark/>
          </w:tcPr>
          <w:p w:rsidR="005E6CE5" w:rsidRPr="000764A8" w:rsidRDefault="005E6CE5" w:rsidP="005E6CE5">
            <w:r w:rsidRPr="000764A8">
              <w:t>LB switch H</w:t>
            </w:r>
            <w:r>
              <w:t>3</w:t>
            </w:r>
          </w:p>
        </w:tc>
        <w:tc>
          <w:tcPr>
            <w:tcW w:w="816" w:type="dxa"/>
            <w:shd w:val="clear" w:color="auto" w:fill="auto"/>
            <w:noWrap/>
            <w:vAlign w:val="center"/>
            <w:hideMark/>
          </w:tcPr>
          <w:p w:rsidR="005E6CE5" w:rsidRPr="000764A8" w:rsidRDefault="005E6CE5" w:rsidP="005E6CE5">
            <w:pPr>
              <w:jc w:val="center"/>
              <w:rPr>
                <w:color w:val="000000"/>
              </w:rPr>
            </w:pPr>
            <w:r w:rsidRPr="000764A8">
              <w:rPr>
                <w:color w:val="000000"/>
              </w:rPr>
              <w:t>-</w:t>
            </w:r>
            <w:r>
              <w:rPr>
                <w:color w:val="000000"/>
              </w:rPr>
              <w:t>95</w:t>
            </w:r>
          </w:p>
        </w:tc>
        <w:tc>
          <w:tcPr>
            <w:tcW w:w="1129" w:type="dxa"/>
            <w:shd w:val="clear" w:color="auto" w:fill="auto"/>
            <w:noWrap/>
            <w:vAlign w:val="center"/>
            <w:hideMark/>
          </w:tcPr>
          <w:p w:rsidR="005E6CE5" w:rsidRPr="000764A8" w:rsidRDefault="005E6CE5" w:rsidP="005E6CE5">
            <w:pPr>
              <w:jc w:val="center"/>
              <w:rPr>
                <w:color w:val="000000"/>
              </w:rPr>
            </w:pPr>
            <w:r>
              <w:rPr>
                <w:color w:val="000000"/>
              </w:rPr>
              <w:t>-82.3</w:t>
            </w:r>
          </w:p>
        </w:tc>
        <w:tc>
          <w:tcPr>
            <w:tcW w:w="816" w:type="dxa"/>
            <w:shd w:val="clear" w:color="auto" w:fill="auto"/>
            <w:noWrap/>
            <w:vAlign w:val="center"/>
            <w:hideMark/>
          </w:tcPr>
          <w:p w:rsidR="005E6CE5" w:rsidRPr="000764A8" w:rsidRDefault="005E6CE5" w:rsidP="005E6CE5">
            <w:pPr>
              <w:jc w:val="center"/>
              <w:rPr>
                <w:color w:val="000000"/>
              </w:rPr>
            </w:pPr>
            <w:r w:rsidRPr="000764A8">
              <w:rPr>
                <w:color w:val="000000"/>
              </w:rPr>
              <w:t>-</w:t>
            </w:r>
            <w:r>
              <w:rPr>
                <w:color w:val="000000"/>
              </w:rPr>
              <w:t>95</w:t>
            </w:r>
          </w:p>
        </w:tc>
        <w:tc>
          <w:tcPr>
            <w:tcW w:w="995" w:type="dxa"/>
            <w:shd w:val="clear" w:color="auto" w:fill="auto"/>
            <w:noWrap/>
            <w:vAlign w:val="center"/>
            <w:hideMark/>
          </w:tcPr>
          <w:p w:rsidR="005E6CE5" w:rsidRPr="000764A8" w:rsidRDefault="005E6CE5" w:rsidP="005E6CE5">
            <w:pPr>
              <w:jc w:val="center"/>
              <w:rPr>
                <w:color w:val="000000"/>
              </w:rPr>
            </w:pPr>
            <w:r>
              <w:rPr>
                <w:color w:val="000000"/>
              </w:rPr>
              <w:t>-82.3</w:t>
            </w:r>
          </w:p>
        </w:tc>
        <w:tc>
          <w:tcPr>
            <w:tcW w:w="905" w:type="dxa"/>
            <w:vAlign w:val="center"/>
          </w:tcPr>
          <w:p w:rsidR="005E6CE5" w:rsidRDefault="005E6CE5" w:rsidP="005E6CE5">
            <w:pPr>
              <w:jc w:val="center"/>
              <w:rPr>
                <w:color w:val="000000"/>
              </w:rPr>
            </w:pPr>
            <w:r>
              <w:rPr>
                <w:color w:val="000000"/>
              </w:rPr>
              <w:t>-95</w:t>
            </w:r>
          </w:p>
        </w:tc>
        <w:tc>
          <w:tcPr>
            <w:tcW w:w="986" w:type="dxa"/>
            <w:vAlign w:val="center"/>
          </w:tcPr>
          <w:p w:rsidR="005E6CE5" w:rsidRDefault="005E6CE5" w:rsidP="005E6CE5">
            <w:pPr>
              <w:jc w:val="center"/>
              <w:rPr>
                <w:color w:val="000000"/>
              </w:rPr>
            </w:pPr>
            <w:r>
              <w:rPr>
                <w:color w:val="000000"/>
              </w:rPr>
              <w:t>-57.5</w:t>
            </w:r>
          </w:p>
        </w:tc>
        <w:tc>
          <w:tcPr>
            <w:tcW w:w="824" w:type="dxa"/>
            <w:vAlign w:val="center"/>
          </w:tcPr>
          <w:p w:rsidR="005E6CE5" w:rsidRDefault="005E6CE5" w:rsidP="005E6CE5">
            <w:pPr>
              <w:jc w:val="center"/>
              <w:rPr>
                <w:color w:val="000000"/>
              </w:rPr>
            </w:pPr>
            <w:r>
              <w:rPr>
                <w:color w:val="000000"/>
              </w:rPr>
              <w:t>-95</w:t>
            </w:r>
          </w:p>
        </w:tc>
        <w:tc>
          <w:tcPr>
            <w:tcW w:w="907" w:type="dxa"/>
            <w:vAlign w:val="center"/>
          </w:tcPr>
          <w:p w:rsidR="005E6CE5" w:rsidRDefault="005E6CE5" w:rsidP="005E6CE5">
            <w:pPr>
              <w:jc w:val="center"/>
              <w:rPr>
                <w:color w:val="000000"/>
              </w:rPr>
            </w:pPr>
            <w:r>
              <w:rPr>
                <w:color w:val="000000"/>
              </w:rPr>
              <w:t>-57.5</w:t>
            </w:r>
          </w:p>
        </w:tc>
      </w:tr>
      <w:tr w:rsidR="005E6CE5" w:rsidRPr="000764A8" w:rsidTr="006A6A46">
        <w:trPr>
          <w:trHeight w:val="327"/>
          <w:jc w:val="center"/>
        </w:trPr>
        <w:tc>
          <w:tcPr>
            <w:tcW w:w="2251" w:type="dxa"/>
            <w:shd w:val="clear" w:color="auto" w:fill="auto"/>
            <w:noWrap/>
            <w:vAlign w:val="center"/>
            <w:hideMark/>
          </w:tcPr>
          <w:p w:rsidR="005E6CE5" w:rsidRPr="000764A8" w:rsidRDefault="005E6CE5" w:rsidP="005E6CE5">
            <w:r w:rsidRPr="000764A8">
              <w:t>Diplexer attenuation</w:t>
            </w:r>
          </w:p>
        </w:tc>
        <w:tc>
          <w:tcPr>
            <w:tcW w:w="816" w:type="dxa"/>
            <w:shd w:val="clear" w:color="auto" w:fill="auto"/>
            <w:noWrap/>
            <w:vAlign w:val="center"/>
            <w:hideMark/>
          </w:tcPr>
          <w:p w:rsidR="005E6CE5" w:rsidRPr="000764A8" w:rsidRDefault="005E6CE5" w:rsidP="005E6CE5">
            <w:pPr>
              <w:jc w:val="center"/>
              <w:rPr>
                <w:color w:val="000000"/>
              </w:rPr>
            </w:pPr>
            <w:r>
              <w:rPr>
                <w:color w:val="000000"/>
              </w:rPr>
              <w:t>20</w:t>
            </w:r>
          </w:p>
        </w:tc>
        <w:tc>
          <w:tcPr>
            <w:tcW w:w="1129" w:type="dxa"/>
            <w:shd w:val="clear" w:color="auto" w:fill="auto"/>
            <w:noWrap/>
            <w:vAlign w:val="center"/>
            <w:hideMark/>
          </w:tcPr>
          <w:p w:rsidR="005E6CE5" w:rsidRPr="000764A8" w:rsidRDefault="005E6CE5" w:rsidP="005E6CE5">
            <w:pPr>
              <w:jc w:val="center"/>
              <w:rPr>
                <w:color w:val="000000"/>
              </w:rPr>
            </w:pPr>
            <w:r>
              <w:rPr>
                <w:color w:val="000000"/>
              </w:rPr>
              <w:t>-102.3</w:t>
            </w:r>
            <w:r w:rsidRPr="000764A8">
              <w:rPr>
                <w:color w:val="000000"/>
              </w:rPr>
              <w:t xml:space="preserve"> </w:t>
            </w:r>
          </w:p>
        </w:tc>
        <w:tc>
          <w:tcPr>
            <w:tcW w:w="816" w:type="dxa"/>
            <w:shd w:val="clear" w:color="auto" w:fill="auto"/>
            <w:noWrap/>
            <w:vAlign w:val="center"/>
            <w:hideMark/>
          </w:tcPr>
          <w:p w:rsidR="005E6CE5" w:rsidRPr="000764A8" w:rsidRDefault="005E6CE5" w:rsidP="005E6CE5">
            <w:pPr>
              <w:jc w:val="center"/>
              <w:rPr>
                <w:color w:val="000000"/>
              </w:rPr>
            </w:pPr>
            <w:r>
              <w:rPr>
                <w:color w:val="000000"/>
              </w:rPr>
              <w:t>20</w:t>
            </w:r>
          </w:p>
        </w:tc>
        <w:tc>
          <w:tcPr>
            <w:tcW w:w="995" w:type="dxa"/>
            <w:shd w:val="clear" w:color="auto" w:fill="auto"/>
            <w:noWrap/>
            <w:vAlign w:val="center"/>
            <w:hideMark/>
          </w:tcPr>
          <w:p w:rsidR="005E6CE5" w:rsidRPr="000764A8" w:rsidRDefault="005E6CE5" w:rsidP="005E6CE5">
            <w:pPr>
              <w:jc w:val="center"/>
              <w:rPr>
                <w:color w:val="000000"/>
              </w:rPr>
            </w:pPr>
            <w:r>
              <w:rPr>
                <w:color w:val="000000"/>
              </w:rPr>
              <w:t>-102.3</w:t>
            </w:r>
            <w:r w:rsidRPr="000764A8">
              <w:rPr>
                <w:color w:val="000000"/>
              </w:rPr>
              <w:t xml:space="preserve"> </w:t>
            </w:r>
          </w:p>
        </w:tc>
        <w:tc>
          <w:tcPr>
            <w:tcW w:w="905" w:type="dxa"/>
            <w:vAlign w:val="center"/>
          </w:tcPr>
          <w:p w:rsidR="005E6CE5" w:rsidRDefault="005E6CE5" w:rsidP="005E6CE5">
            <w:pPr>
              <w:jc w:val="center"/>
              <w:rPr>
                <w:color w:val="000000"/>
              </w:rPr>
            </w:pPr>
            <w:r>
              <w:rPr>
                <w:color w:val="000000"/>
              </w:rPr>
              <w:t>20</w:t>
            </w:r>
          </w:p>
        </w:tc>
        <w:tc>
          <w:tcPr>
            <w:tcW w:w="986" w:type="dxa"/>
            <w:vAlign w:val="center"/>
          </w:tcPr>
          <w:p w:rsidR="005E6CE5" w:rsidRDefault="005E6CE5" w:rsidP="005E6CE5">
            <w:pPr>
              <w:jc w:val="center"/>
              <w:rPr>
                <w:color w:val="000000"/>
              </w:rPr>
            </w:pPr>
            <w:r>
              <w:rPr>
                <w:color w:val="000000"/>
              </w:rPr>
              <w:t>-77.5</w:t>
            </w:r>
          </w:p>
        </w:tc>
        <w:tc>
          <w:tcPr>
            <w:tcW w:w="824" w:type="dxa"/>
            <w:vAlign w:val="center"/>
          </w:tcPr>
          <w:p w:rsidR="005E6CE5" w:rsidRDefault="005E6CE5" w:rsidP="005E6CE5">
            <w:pPr>
              <w:jc w:val="center"/>
              <w:rPr>
                <w:color w:val="000000"/>
              </w:rPr>
            </w:pPr>
            <w:r>
              <w:rPr>
                <w:color w:val="000000"/>
              </w:rPr>
              <w:t>20</w:t>
            </w:r>
          </w:p>
        </w:tc>
        <w:tc>
          <w:tcPr>
            <w:tcW w:w="907" w:type="dxa"/>
            <w:vAlign w:val="center"/>
          </w:tcPr>
          <w:p w:rsidR="005E6CE5" w:rsidRDefault="005E6CE5" w:rsidP="005E6CE5">
            <w:pPr>
              <w:jc w:val="center"/>
              <w:rPr>
                <w:color w:val="000000"/>
              </w:rPr>
            </w:pPr>
            <w:r>
              <w:rPr>
                <w:color w:val="000000"/>
              </w:rPr>
              <w:t>-77.5</w:t>
            </w:r>
            <w:r w:rsidRPr="000764A8">
              <w:rPr>
                <w:color w:val="000000"/>
              </w:rPr>
              <w:t xml:space="preserve"> </w:t>
            </w:r>
          </w:p>
        </w:tc>
      </w:tr>
      <w:tr w:rsidR="005E6CE5" w:rsidRPr="000764A8" w:rsidTr="006A6A46">
        <w:trPr>
          <w:trHeight w:val="327"/>
          <w:jc w:val="center"/>
        </w:trPr>
        <w:tc>
          <w:tcPr>
            <w:tcW w:w="2251" w:type="dxa"/>
            <w:shd w:val="clear" w:color="auto" w:fill="auto"/>
            <w:noWrap/>
            <w:vAlign w:val="center"/>
            <w:hideMark/>
          </w:tcPr>
          <w:p w:rsidR="005E6CE5" w:rsidRPr="005E6CE5" w:rsidRDefault="005E6CE5" w:rsidP="005E6CE5">
            <w:pPr>
              <w:rPr>
                <w:highlight w:val="yellow"/>
              </w:rPr>
            </w:pPr>
            <w:r w:rsidRPr="005E6CE5">
              <w:rPr>
                <w:highlight w:val="yellow"/>
              </w:rPr>
              <w:t>Antenna isolation</w:t>
            </w:r>
          </w:p>
        </w:tc>
        <w:tc>
          <w:tcPr>
            <w:tcW w:w="816" w:type="dxa"/>
            <w:shd w:val="clear" w:color="auto" w:fill="auto"/>
            <w:noWrap/>
            <w:vAlign w:val="center"/>
            <w:hideMark/>
          </w:tcPr>
          <w:p w:rsidR="005E6CE5" w:rsidRPr="005E6CE5" w:rsidRDefault="005E6CE5" w:rsidP="005E6CE5">
            <w:pPr>
              <w:jc w:val="center"/>
              <w:rPr>
                <w:color w:val="000000"/>
                <w:highlight w:val="yellow"/>
              </w:rPr>
            </w:pPr>
            <w:r w:rsidRPr="005E6CE5">
              <w:rPr>
                <w:color w:val="000000"/>
                <w:highlight w:val="yellow"/>
              </w:rPr>
              <w:t>10</w:t>
            </w:r>
          </w:p>
        </w:tc>
        <w:tc>
          <w:tcPr>
            <w:tcW w:w="1129" w:type="dxa"/>
            <w:shd w:val="clear" w:color="auto" w:fill="auto"/>
            <w:noWrap/>
            <w:vAlign w:val="center"/>
            <w:hideMark/>
          </w:tcPr>
          <w:p w:rsidR="005E6CE5" w:rsidRPr="005E6CE5" w:rsidRDefault="005E6CE5" w:rsidP="005E6CE5">
            <w:pPr>
              <w:jc w:val="center"/>
              <w:rPr>
                <w:color w:val="000000"/>
                <w:highlight w:val="yellow"/>
              </w:rPr>
            </w:pPr>
            <w:r w:rsidRPr="005E6CE5">
              <w:rPr>
                <w:color w:val="000000"/>
                <w:highlight w:val="yellow"/>
              </w:rPr>
              <w:t xml:space="preserve">-112.3 </w:t>
            </w:r>
          </w:p>
        </w:tc>
        <w:tc>
          <w:tcPr>
            <w:tcW w:w="816" w:type="dxa"/>
            <w:shd w:val="clear" w:color="auto" w:fill="auto"/>
            <w:noWrap/>
            <w:vAlign w:val="center"/>
            <w:hideMark/>
          </w:tcPr>
          <w:p w:rsidR="005E6CE5" w:rsidRPr="005E6CE5" w:rsidRDefault="005E6CE5" w:rsidP="005E6CE5">
            <w:pPr>
              <w:jc w:val="center"/>
              <w:rPr>
                <w:color w:val="000000"/>
                <w:highlight w:val="yellow"/>
              </w:rPr>
            </w:pPr>
            <w:r w:rsidRPr="005E6CE5">
              <w:rPr>
                <w:color w:val="000000"/>
                <w:highlight w:val="yellow"/>
              </w:rPr>
              <w:t>10</w:t>
            </w:r>
          </w:p>
        </w:tc>
        <w:tc>
          <w:tcPr>
            <w:tcW w:w="995" w:type="dxa"/>
            <w:shd w:val="clear" w:color="auto" w:fill="auto"/>
            <w:noWrap/>
            <w:vAlign w:val="center"/>
            <w:hideMark/>
          </w:tcPr>
          <w:p w:rsidR="005E6CE5" w:rsidRPr="005E6CE5" w:rsidRDefault="005E6CE5" w:rsidP="005E6CE5">
            <w:pPr>
              <w:jc w:val="center"/>
              <w:rPr>
                <w:color w:val="000000"/>
                <w:highlight w:val="yellow"/>
              </w:rPr>
            </w:pPr>
            <w:r w:rsidRPr="005E6CE5">
              <w:rPr>
                <w:color w:val="000000"/>
                <w:highlight w:val="yellow"/>
              </w:rPr>
              <w:t xml:space="preserve">-112.3 </w:t>
            </w:r>
          </w:p>
        </w:tc>
        <w:tc>
          <w:tcPr>
            <w:tcW w:w="905" w:type="dxa"/>
            <w:vAlign w:val="center"/>
          </w:tcPr>
          <w:p w:rsidR="005E6CE5" w:rsidRPr="005E6CE5" w:rsidRDefault="005E6CE5" w:rsidP="005E6CE5">
            <w:pPr>
              <w:jc w:val="center"/>
              <w:rPr>
                <w:color w:val="000000"/>
                <w:highlight w:val="yellow"/>
              </w:rPr>
            </w:pPr>
            <w:r w:rsidRPr="005E6CE5">
              <w:rPr>
                <w:color w:val="000000"/>
                <w:highlight w:val="yellow"/>
              </w:rPr>
              <w:t>10</w:t>
            </w:r>
          </w:p>
        </w:tc>
        <w:tc>
          <w:tcPr>
            <w:tcW w:w="986" w:type="dxa"/>
            <w:vAlign w:val="center"/>
          </w:tcPr>
          <w:p w:rsidR="005E6CE5" w:rsidRPr="005E6CE5" w:rsidRDefault="005E6CE5" w:rsidP="005E6CE5">
            <w:pPr>
              <w:jc w:val="center"/>
              <w:rPr>
                <w:color w:val="000000"/>
                <w:highlight w:val="yellow"/>
              </w:rPr>
            </w:pPr>
            <w:r w:rsidRPr="005E6CE5">
              <w:rPr>
                <w:color w:val="000000"/>
                <w:highlight w:val="yellow"/>
              </w:rPr>
              <w:t xml:space="preserve">-87.5 </w:t>
            </w:r>
          </w:p>
        </w:tc>
        <w:tc>
          <w:tcPr>
            <w:tcW w:w="824" w:type="dxa"/>
            <w:vAlign w:val="center"/>
          </w:tcPr>
          <w:p w:rsidR="005E6CE5" w:rsidRPr="005E6CE5" w:rsidRDefault="005E6CE5" w:rsidP="005E6CE5">
            <w:pPr>
              <w:jc w:val="center"/>
              <w:rPr>
                <w:color w:val="000000"/>
                <w:highlight w:val="yellow"/>
              </w:rPr>
            </w:pPr>
            <w:r w:rsidRPr="005E6CE5">
              <w:rPr>
                <w:color w:val="000000"/>
                <w:highlight w:val="yellow"/>
              </w:rPr>
              <w:t>10</w:t>
            </w:r>
          </w:p>
        </w:tc>
        <w:tc>
          <w:tcPr>
            <w:tcW w:w="907" w:type="dxa"/>
            <w:vAlign w:val="center"/>
          </w:tcPr>
          <w:p w:rsidR="005E6CE5" w:rsidRPr="005E6CE5" w:rsidRDefault="005E6CE5" w:rsidP="005E6CE5">
            <w:pPr>
              <w:jc w:val="center"/>
              <w:rPr>
                <w:color w:val="000000"/>
                <w:highlight w:val="yellow"/>
              </w:rPr>
            </w:pPr>
            <w:r w:rsidRPr="005E6CE5">
              <w:rPr>
                <w:color w:val="000000"/>
                <w:highlight w:val="yellow"/>
              </w:rPr>
              <w:t>-87.5</w:t>
            </w:r>
          </w:p>
        </w:tc>
      </w:tr>
      <w:tr w:rsidR="005E6CE5" w:rsidRPr="000764A8" w:rsidTr="006A6A46">
        <w:trPr>
          <w:trHeight w:val="327"/>
          <w:jc w:val="center"/>
        </w:trPr>
        <w:tc>
          <w:tcPr>
            <w:tcW w:w="2251" w:type="dxa"/>
            <w:shd w:val="clear" w:color="auto" w:fill="auto"/>
            <w:noWrap/>
            <w:vAlign w:val="center"/>
            <w:hideMark/>
          </w:tcPr>
          <w:p w:rsidR="005E6CE5" w:rsidRPr="000764A8" w:rsidRDefault="005E6CE5" w:rsidP="005E6CE5">
            <w:r w:rsidRPr="000764A8">
              <w:t>Diplexer pathloss</w:t>
            </w:r>
          </w:p>
        </w:tc>
        <w:tc>
          <w:tcPr>
            <w:tcW w:w="816" w:type="dxa"/>
            <w:shd w:val="clear" w:color="auto" w:fill="auto"/>
            <w:noWrap/>
            <w:vAlign w:val="center"/>
            <w:hideMark/>
          </w:tcPr>
          <w:p w:rsidR="005E6CE5" w:rsidRPr="000764A8" w:rsidRDefault="005E6CE5" w:rsidP="005E6CE5">
            <w:pPr>
              <w:jc w:val="center"/>
              <w:rPr>
                <w:color w:val="000000"/>
              </w:rPr>
            </w:pPr>
            <w:r w:rsidRPr="000764A8">
              <w:rPr>
                <w:color w:val="000000"/>
              </w:rPr>
              <w:t>0.7</w:t>
            </w:r>
          </w:p>
        </w:tc>
        <w:tc>
          <w:tcPr>
            <w:tcW w:w="1129" w:type="dxa"/>
            <w:shd w:val="clear" w:color="auto" w:fill="auto"/>
            <w:noWrap/>
            <w:vAlign w:val="center"/>
            <w:hideMark/>
          </w:tcPr>
          <w:p w:rsidR="005E6CE5" w:rsidRPr="000764A8" w:rsidRDefault="005E6CE5" w:rsidP="005E6CE5">
            <w:pPr>
              <w:jc w:val="center"/>
              <w:rPr>
                <w:color w:val="000000"/>
              </w:rPr>
            </w:pPr>
            <w:r>
              <w:rPr>
                <w:color w:val="000000"/>
              </w:rPr>
              <w:t>-113.0</w:t>
            </w:r>
            <w:r w:rsidRPr="000764A8">
              <w:rPr>
                <w:color w:val="000000"/>
              </w:rPr>
              <w:t xml:space="preserve"> </w:t>
            </w:r>
          </w:p>
        </w:tc>
        <w:tc>
          <w:tcPr>
            <w:tcW w:w="816" w:type="dxa"/>
            <w:shd w:val="clear" w:color="auto" w:fill="auto"/>
            <w:noWrap/>
            <w:vAlign w:val="center"/>
            <w:hideMark/>
          </w:tcPr>
          <w:p w:rsidR="005E6CE5" w:rsidRPr="000764A8" w:rsidRDefault="005E6CE5" w:rsidP="005E6CE5">
            <w:pPr>
              <w:jc w:val="center"/>
              <w:rPr>
                <w:color w:val="000000"/>
              </w:rPr>
            </w:pPr>
            <w:r w:rsidRPr="000764A8">
              <w:rPr>
                <w:color w:val="000000"/>
              </w:rPr>
              <w:t>0.7</w:t>
            </w:r>
          </w:p>
        </w:tc>
        <w:tc>
          <w:tcPr>
            <w:tcW w:w="995" w:type="dxa"/>
            <w:shd w:val="clear" w:color="auto" w:fill="auto"/>
            <w:noWrap/>
            <w:vAlign w:val="center"/>
            <w:hideMark/>
          </w:tcPr>
          <w:p w:rsidR="005E6CE5" w:rsidRPr="000764A8" w:rsidRDefault="005E6CE5" w:rsidP="005E6CE5">
            <w:pPr>
              <w:jc w:val="center"/>
              <w:rPr>
                <w:color w:val="000000"/>
              </w:rPr>
            </w:pPr>
            <w:r>
              <w:rPr>
                <w:color w:val="000000"/>
              </w:rPr>
              <w:t>-113.0</w:t>
            </w:r>
            <w:r w:rsidRPr="000764A8">
              <w:rPr>
                <w:color w:val="000000"/>
              </w:rPr>
              <w:t xml:space="preserve"> </w:t>
            </w:r>
          </w:p>
        </w:tc>
        <w:tc>
          <w:tcPr>
            <w:tcW w:w="905" w:type="dxa"/>
            <w:vAlign w:val="center"/>
          </w:tcPr>
          <w:p w:rsidR="005E6CE5" w:rsidRDefault="005E6CE5" w:rsidP="005E6CE5">
            <w:pPr>
              <w:jc w:val="center"/>
              <w:rPr>
                <w:color w:val="000000"/>
              </w:rPr>
            </w:pPr>
            <w:r w:rsidRPr="000764A8">
              <w:rPr>
                <w:color w:val="000000"/>
              </w:rPr>
              <w:t>0.7</w:t>
            </w:r>
          </w:p>
        </w:tc>
        <w:tc>
          <w:tcPr>
            <w:tcW w:w="986" w:type="dxa"/>
            <w:vAlign w:val="center"/>
          </w:tcPr>
          <w:p w:rsidR="005E6CE5" w:rsidRDefault="005E6CE5" w:rsidP="005E6CE5">
            <w:pPr>
              <w:jc w:val="center"/>
              <w:rPr>
                <w:color w:val="000000"/>
              </w:rPr>
            </w:pPr>
            <w:r>
              <w:rPr>
                <w:color w:val="000000"/>
              </w:rPr>
              <w:t>-88.2</w:t>
            </w:r>
            <w:r w:rsidRPr="000764A8">
              <w:rPr>
                <w:color w:val="000000"/>
              </w:rPr>
              <w:t xml:space="preserve"> </w:t>
            </w:r>
          </w:p>
        </w:tc>
        <w:tc>
          <w:tcPr>
            <w:tcW w:w="824" w:type="dxa"/>
            <w:vAlign w:val="center"/>
          </w:tcPr>
          <w:p w:rsidR="005E6CE5" w:rsidRDefault="005E6CE5" w:rsidP="005E6CE5">
            <w:pPr>
              <w:jc w:val="center"/>
              <w:rPr>
                <w:color w:val="000000"/>
              </w:rPr>
            </w:pPr>
            <w:r w:rsidRPr="000764A8">
              <w:rPr>
                <w:color w:val="000000"/>
              </w:rPr>
              <w:t>0.7</w:t>
            </w:r>
          </w:p>
        </w:tc>
        <w:tc>
          <w:tcPr>
            <w:tcW w:w="907" w:type="dxa"/>
            <w:vAlign w:val="center"/>
          </w:tcPr>
          <w:p w:rsidR="005E6CE5" w:rsidRDefault="005E6CE5" w:rsidP="005E6CE5">
            <w:pPr>
              <w:jc w:val="center"/>
              <w:rPr>
                <w:color w:val="000000"/>
              </w:rPr>
            </w:pPr>
            <w:r>
              <w:rPr>
                <w:color w:val="000000"/>
              </w:rPr>
              <w:t>-88.2</w:t>
            </w:r>
            <w:r w:rsidRPr="000764A8">
              <w:rPr>
                <w:color w:val="000000"/>
              </w:rPr>
              <w:t xml:space="preserve"> </w:t>
            </w:r>
          </w:p>
        </w:tc>
      </w:tr>
      <w:tr w:rsidR="005E6CE5" w:rsidRPr="000764A8" w:rsidTr="006A6A46">
        <w:trPr>
          <w:trHeight w:val="327"/>
          <w:jc w:val="center"/>
        </w:trPr>
        <w:tc>
          <w:tcPr>
            <w:tcW w:w="2251" w:type="dxa"/>
            <w:shd w:val="clear" w:color="auto" w:fill="auto"/>
            <w:noWrap/>
            <w:vAlign w:val="center"/>
            <w:hideMark/>
          </w:tcPr>
          <w:p w:rsidR="005E6CE5" w:rsidRPr="000764A8" w:rsidRDefault="005E6CE5" w:rsidP="005E6CE5">
            <w:r>
              <w:t xml:space="preserve">UHB </w:t>
            </w:r>
            <w:r w:rsidRPr="000764A8">
              <w:t>switch attenuation</w:t>
            </w:r>
          </w:p>
        </w:tc>
        <w:tc>
          <w:tcPr>
            <w:tcW w:w="816" w:type="dxa"/>
            <w:shd w:val="clear" w:color="auto" w:fill="auto"/>
            <w:noWrap/>
            <w:vAlign w:val="center"/>
            <w:hideMark/>
          </w:tcPr>
          <w:p w:rsidR="005E6CE5" w:rsidRPr="000764A8" w:rsidRDefault="005E6CE5" w:rsidP="005E6CE5">
            <w:pPr>
              <w:jc w:val="center"/>
              <w:rPr>
                <w:color w:val="000000"/>
              </w:rPr>
            </w:pPr>
            <w:r w:rsidRPr="000764A8">
              <w:rPr>
                <w:color w:val="000000"/>
              </w:rPr>
              <w:t>0.7</w:t>
            </w:r>
          </w:p>
        </w:tc>
        <w:tc>
          <w:tcPr>
            <w:tcW w:w="1129" w:type="dxa"/>
            <w:shd w:val="clear" w:color="auto" w:fill="auto"/>
            <w:noWrap/>
            <w:vAlign w:val="center"/>
            <w:hideMark/>
          </w:tcPr>
          <w:p w:rsidR="005E6CE5" w:rsidRPr="000764A8" w:rsidRDefault="005E6CE5" w:rsidP="005E6CE5">
            <w:pPr>
              <w:jc w:val="center"/>
              <w:rPr>
                <w:color w:val="000000"/>
              </w:rPr>
            </w:pPr>
            <w:r>
              <w:rPr>
                <w:color w:val="000000"/>
              </w:rPr>
              <w:t>-113.7</w:t>
            </w:r>
            <w:r w:rsidRPr="000764A8">
              <w:rPr>
                <w:color w:val="000000"/>
              </w:rPr>
              <w:t xml:space="preserve"> </w:t>
            </w:r>
          </w:p>
        </w:tc>
        <w:tc>
          <w:tcPr>
            <w:tcW w:w="816" w:type="dxa"/>
            <w:shd w:val="clear" w:color="auto" w:fill="auto"/>
            <w:noWrap/>
            <w:vAlign w:val="center"/>
            <w:hideMark/>
          </w:tcPr>
          <w:p w:rsidR="005E6CE5" w:rsidRPr="000764A8" w:rsidRDefault="005E6CE5" w:rsidP="005E6CE5">
            <w:pPr>
              <w:jc w:val="center"/>
              <w:rPr>
                <w:color w:val="000000"/>
              </w:rPr>
            </w:pPr>
            <w:r w:rsidRPr="000764A8">
              <w:rPr>
                <w:color w:val="000000"/>
              </w:rPr>
              <w:t>0.7</w:t>
            </w:r>
          </w:p>
        </w:tc>
        <w:tc>
          <w:tcPr>
            <w:tcW w:w="995" w:type="dxa"/>
            <w:shd w:val="clear" w:color="auto" w:fill="auto"/>
            <w:noWrap/>
            <w:vAlign w:val="center"/>
            <w:hideMark/>
          </w:tcPr>
          <w:p w:rsidR="005E6CE5" w:rsidRPr="000764A8" w:rsidRDefault="005E6CE5" w:rsidP="005E6CE5">
            <w:pPr>
              <w:jc w:val="center"/>
              <w:rPr>
                <w:color w:val="000000"/>
              </w:rPr>
            </w:pPr>
            <w:r>
              <w:rPr>
                <w:color w:val="000000"/>
              </w:rPr>
              <w:t>-113.7</w:t>
            </w:r>
            <w:r w:rsidRPr="000764A8">
              <w:rPr>
                <w:color w:val="000000"/>
              </w:rPr>
              <w:t xml:space="preserve"> </w:t>
            </w:r>
          </w:p>
        </w:tc>
        <w:tc>
          <w:tcPr>
            <w:tcW w:w="905" w:type="dxa"/>
            <w:vAlign w:val="center"/>
          </w:tcPr>
          <w:p w:rsidR="005E6CE5" w:rsidRDefault="005E6CE5" w:rsidP="005E6CE5">
            <w:pPr>
              <w:jc w:val="center"/>
              <w:rPr>
                <w:color w:val="000000"/>
              </w:rPr>
            </w:pPr>
            <w:r w:rsidRPr="000764A8">
              <w:rPr>
                <w:color w:val="000000"/>
              </w:rPr>
              <w:t>0.7</w:t>
            </w:r>
          </w:p>
        </w:tc>
        <w:tc>
          <w:tcPr>
            <w:tcW w:w="986" w:type="dxa"/>
            <w:vAlign w:val="center"/>
          </w:tcPr>
          <w:p w:rsidR="005E6CE5" w:rsidRDefault="005E6CE5" w:rsidP="005E6CE5">
            <w:pPr>
              <w:jc w:val="center"/>
              <w:rPr>
                <w:color w:val="000000"/>
              </w:rPr>
            </w:pPr>
            <w:r>
              <w:rPr>
                <w:color w:val="000000"/>
              </w:rPr>
              <w:t>-88.9</w:t>
            </w:r>
          </w:p>
        </w:tc>
        <w:tc>
          <w:tcPr>
            <w:tcW w:w="824" w:type="dxa"/>
            <w:vAlign w:val="center"/>
          </w:tcPr>
          <w:p w:rsidR="005E6CE5" w:rsidRDefault="005E6CE5" w:rsidP="005E6CE5">
            <w:pPr>
              <w:jc w:val="center"/>
              <w:rPr>
                <w:color w:val="000000"/>
              </w:rPr>
            </w:pPr>
            <w:r w:rsidRPr="000764A8">
              <w:rPr>
                <w:color w:val="000000"/>
              </w:rPr>
              <w:t>0.7</w:t>
            </w:r>
          </w:p>
        </w:tc>
        <w:tc>
          <w:tcPr>
            <w:tcW w:w="907" w:type="dxa"/>
            <w:vAlign w:val="center"/>
          </w:tcPr>
          <w:p w:rsidR="005E6CE5" w:rsidRDefault="005E6CE5" w:rsidP="005E6CE5">
            <w:pPr>
              <w:jc w:val="center"/>
              <w:rPr>
                <w:color w:val="000000"/>
              </w:rPr>
            </w:pPr>
            <w:r>
              <w:rPr>
                <w:color w:val="000000"/>
              </w:rPr>
              <w:t>-88.9</w:t>
            </w:r>
            <w:r w:rsidRPr="000764A8">
              <w:rPr>
                <w:color w:val="000000"/>
              </w:rPr>
              <w:t xml:space="preserve"> </w:t>
            </w:r>
          </w:p>
        </w:tc>
      </w:tr>
      <w:tr w:rsidR="00E621CD" w:rsidRPr="000764A8" w:rsidTr="006A6A46">
        <w:trPr>
          <w:trHeight w:val="327"/>
          <w:jc w:val="center"/>
        </w:trPr>
        <w:tc>
          <w:tcPr>
            <w:tcW w:w="2251" w:type="dxa"/>
            <w:shd w:val="clear" w:color="auto" w:fill="auto"/>
            <w:noWrap/>
            <w:vAlign w:val="center"/>
            <w:hideMark/>
          </w:tcPr>
          <w:p w:rsidR="00E621CD" w:rsidRPr="000764A8" w:rsidRDefault="00E621CD" w:rsidP="006A6A46">
            <w:r w:rsidRPr="000764A8">
              <w:t>UHB switch H</w:t>
            </w:r>
            <w:r w:rsidR="005E6CE5">
              <w:t>3</w:t>
            </w:r>
          </w:p>
        </w:tc>
        <w:tc>
          <w:tcPr>
            <w:tcW w:w="816" w:type="dxa"/>
            <w:shd w:val="clear" w:color="auto" w:fill="auto"/>
            <w:noWrap/>
            <w:vAlign w:val="center"/>
            <w:hideMark/>
          </w:tcPr>
          <w:p w:rsidR="00E621CD" w:rsidRPr="000764A8" w:rsidRDefault="005E6CE5" w:rsidP="006A6A46">
            <w:pPr>
              <w:jc w:val="center"/>
              <w:rPr>
                <w:color w:val="000000"/>
              </w:rPr>
            </w:pPr>
            <w:r>
              <w:rPr>
                <w:color w:val="000000"/>
              </w:rPr>
              <w:t>-125</w:t>
            </w:r>
          </w:p>
        </w:tc>
        <w:tc>
          <w:tcPr>
            <w:tcW w:w="1129" w:type="dxa"/>
            <w:shd w:val="clear" w:color="auto" w:fill="auto"/>
            <w:noWrap/>
            <w:vAlign w:val="center"/>
            <w:hideMark/>
          </w:tcPr>
          <w:p w:rsidR="00E621CD" w:rsidRPr="000764A8" w:rsidRDefault="005E6CE5" w:rsidP="006A6A46">
            <w:pPr>
              <w:jc w:val="center"/>
              <w:rPr>
                <w:color w:val="000000"/>
              </w:rPr>
            </w:pPr>
            <w:r>
              <w:rPr>
                <w:color w:val="000000"/>
              </w:rPr>
              <w:t>-113.4</w:t>
            </w:r>
            <w:r w:rsidR="00E621CD" w:rsidRPr="000764A8">
              <w:rPr>
                <w:color w:val="000000"/>
              </w:rPr>
              <w:t xml:space="preserve"> </w:t>
            </w:r>
          </w:p>
        </w:tc>
        <w:tc>
          <w:tcPr>
            <w:tcW w:w="816" w:type="dxa"/>
            <w:shd w:val="clear" w:color="auto" w:fill="auto"/>
            <w:noWrap/>
            <w:vAlign w:val="center"/>
            <w:hideMark/>
          </w:tcPr>
          <w:p w:rsidR="00E621CD" w:rsidRPr="000764A8" w:rsidRDefault="005E6CE5" w:rsidP="006A6A46">
            <w:pPr>
              <w:jc w:val="center"/>
              <w:rPr>
                <w:color w:val="000000"/>
              </w:rPr>
            </w:pPr>
            <w:r>
              <w:rPr>
                <w:color w:val="000000"/>
              </w:rPr>
              <w:t>-1</w:t>
            </w:r>
            <w:r w:rsidR="00E621CD" w:rsidRPr="000764A8">
              <w:rPr>
                <w:color w:val="000000"/>
              </w:rPr>
              <w:t>0</w:t>
            </w:r>
            <w:r>
              <w:rPr>
                <w:color w:val="000000"/>
              </w:rPr>
              <w:t>5</w:t>
            </w:r>
          </w:p>
        </w:tc>
        <w:tc>
          <w:tcPr>
            <w:tcW w:w="995" w:type="dxa"/>
            <w:shd w:val="clear" w:color="auto" w:fill="auto"/>
            <w:noWrap/>
            <w:vAlign w:val="center"/>
            <w:hideMark/>
          </w:tcPr>
          <w:p w:rsidR="00E621CD" w:rsidRPr="000764A8" w:rsidRDefault="005E6CE5" w:rsidP="006A6A46">
            <w:pPr>
              <w:jc w:val="center"/>
              <w:rPr>
                <w:color w:val="000000"/>
              </w:rPr>
            </w:pPr>
            <w:r>
              <w:rPr>
                <w:color w:val="000000"/>
              </w:rPr>
              <w:t>-104</w:t>
            </w:r>
            <w:r w:rsidR="00E621CD">
              <w:rPr>
                <w:color w:val="000000"/>
              </w:rPr>
              <w:t>.</w:t>
            </w:r>
            <w:r>
              <w:rPr>
                <w:color w:val="000000"/>
              </w:rPr>
              <w:t>4</w:t>
            </w:r>
          </w:p>
        </w:tc>
        <w:tc>
          <w:tcPr>
            <w:tcW w:w="905" w:type="dxa"/>
            <w:vAlign w:val="center"/>
          </w:tcPr>
          <w:p w:rsidR="00E621CD" w:rsidRDefault="005E6CE5" w:rsidP="005E6CE5">
            <w:pPr>
              <w:jc w:val="center"/>
              <w:rPr>
                <w:color w:val="000000"/>
              </w:rPr>
            </w:pPr>
            <w:r>
              <w:rPr>
                <w:color w:val="000000"/>
              </w:rPr>
              <w:t>-125</w:t>
            </w:r>
          </w:p>
        </w:tc>
        <w:tc>
          <w:tcPr>
            <w:tcW w:w="986" w:type="dxa"/>
            <w:vAlign w:val="center"/>
          </w:tcPr>
          <w:p w:rsidR="00E621CD" w:rsidRDefault="005E6CE5" w:rsidP="006A6A46">
            <w:pPr>
              <w:jc w:val="center"/>
              <w:rPr>
                <w:color w:val="000000"/>
              </w:rPr>
            </w:pPr>
            <w:r>
              <w:rPr>
                <w:color w:val="000000"/>
              </w:rPr>
              <w:t>-88.9</w:t>
            </w:r>
            <w:r w:rsidR="00E621CD" w:rsidRPr="000764A8">
              <w:rPr>
                <w:color w:val="000000"/>
              </w:rPr>
              <w:t xml:space="preserve"> </w:t>
            </w:r>
          </w:p>
        </w:tc>
        <w:tc>
          <w:tcPr>
            <w:tcW w:w="824" w:type="dxa"/>
            <w:vAlign w:val="center"/>
          </w:tcPr>
          <w:p w:rsidR="00E621CD" w:rsidRDefault="005E6CE5" w:rsidP="006A6A46">
            <w:pPr>
              <w:jc w:val="center"/>
              <w:rPr>
                <w:color w:val="000000"/>
              </w:rPr>
            </w:pPr>
            <w:r>
              <w:rPr>
                <w:color w:val="000000"/>
              </w:rPr>
              <w:t>-1</w:t>
            </w:r>
            <w:r w:rsidR="00E621CD" w:rsidRPr="000764A8">
              <w:rPr>
                <w:color w:val="000000"/>
              </w:rPr>
              <w:t>0</w:t>
            </w:r>
            <w:r>
              <w:rPr>
                <w:color w:val="000000"/>
              </w:rPr>
              <w:t>5</w:t>
            </w:r>
          </w:p>
        </w:tc>
        <w:tc>
          <w:tcPr>
            <w:tcW w:w="907" w:type="dxa"/>
            <w:vAlign w:val="center"/>
          </w:tcPr>
          <w:p w:rsidR="00E621CD" w:rsidRDefault="00E621CD" w:rsidP="005E6CE5">
            <w:pPr>
              <w:jc w:val="center"/>
              <w:rPr>
                <w:color w:val="000000"/>
              </w:rPr>
            </w:pPr>
            <w:r>
              <w:rPr>
                <w:color w:val="000000"/>
              </w:rPr>
              <w:t>-</w:t>
            </w:r>
            <w:r w:rsidR="005E6CE5">
              <w:rPr>
                <w:color w:val="000000"/>
              </w:rPr>
              <w:t>88.8</w:t>
            </w:r>
          </w:p>
        </w:tc>
      </w:tr>
      <w:tr w:rsidR="00E621CD" w:rsidRPr="000764A8" w:rsidTr="006A6A46">
        <w:trPr>
          <w:trHeight w:val="327"/>
          <w:jc w:val="center"/>
        </w:trPr>
        <w:tc>
          <w:tcPr>
            <w:tcW w:w="2251" w:type="dxa"/>
            <w:shd w:val="clear" w:color="auto" w:fill="auto"/>
            <w:noWrap/>
            <w:vAlign w:val="center"/>
            <w:hideMark/>
          </w:tcPr>
          <w:p w:rsidR="00E621CD" w:rsidRPr="000764A8" w:rsidRDefault="005E6CE5" w:rsidP="006A6A46">
            <w:r>
              <w:t>n38</w:t>
            </w:r>
            <w:r w:rsidR="00E621CD" w:rsidRPr="000764A8">
              <w:t xml:space="preserve"> Rx filter attenuation</w:t>
            </w:r>
          </w:p>
        </w:tc>
        <w:tc>
          <w:tcPr>
            <w:tcW w:w="816" w:type="dxa"/>
            <w:shd w:val="clear" w:color="auto" w:fill="auto"/>
            <w:noWrap/>
            <w:vAlign w:val="center"/>
            <w:hideMark/>
          </w:tcPr>
          <w:p w:rsidR="00E621CD" w:rsidRPr="000764A8" w:rsidRDefault="00E621CD" w:rsidP="006A6A46">
            <w:pPr>
              <w:jc w:val="center"/>
              <w:rPr>
                <w:color w:val="000000"/>
              </w:rPr>
            </w:pPr>
            <w:r w:rsidRPr="000764A8">
              <w:rPr>
                <w:color w:val="000000"/>
              </w:rPr>
              <w:t>1.5</w:t>
            </w:r>
          </w:p>
        </w:tc>
        <w:tc>
          <w:tcPr>
            <w:tcW w:w="1129" w:type="dxa"/>
            <w:shd w:val="clear" w:color="auto" w:fill="auto"/>
            <w:noWrap/>
            <w:vAlign w:val="center"/>
            <w:hideMark/>
          </w:tcPr>
          <w:p w:rsidR="00E621CD" w:rsidRPr="000764A8" w:rsidRDefault="005E6CE5" w:rsidP="006A6A46">
            <w:pPr>
              <w:jc w:val="center"/>
              <w:rPr>
                <w:color w:val="000000"/>
              </w:rPr>
            </w:pPr>
            <w:r>
              <w:rPr>
                <w:color w:val="000000"/>
              </w:rPr>
              <w:t>-114.9</w:t>
            </w:r>
            <w:r w:rsidR="00E621CD" w:rsidRPr="000764A8">
              <w:rPr>
                <w:color w:val="000000"/>
              </w:rPr>
              <w:t xml:space="preserve"> </w:t>
            </w:r>
          </w:p>
        </w:tc>
        <w:tc>
          <w:tcPr>
            <w:tcW w:w="816" w:type="dxa"/>
            <w:shd w:val="clear" w:color="auto" w:fill="auto"/>
            <w:noWrap/>
            <w:vAlign w:val="center"/>
            <w:hideMark/>
          </w:tcPr>
          <w:p w:rsidR="00E621CD" w:rsidRPr="000764A8" w:rsidRDefault="00E621CD" w:rsidP="006A6A46">
            <w:pPr>
              <w:jc w:val="center"/>
              <w:rPr>
                <w:color w:val="000000"/>
              </w:rPr>
            </w:pPr>
            <w:r w:rsidRPr="000764A8">
              <w:rPr>
                <w:color w:val="000000"/>
              </w:rPr>
              <w:t>1.5</w:t>
            </w:r>
          </w:p>
        </w:tc>
        <w:tc>
          <w:tcPr>
            <w:tcW w:w="995" w:type="dxa"/>
            <w:shd w:val="clear" w:color="auto" w:fill="auto"/>
            <w:noWrap/>
            <w:vAlign w:val="center"/>
            <w:hideMark/>
          </w:tcPr>
          <w:p w:rsidR="00E621CD" w:rsidRPr="000764A8" w:rsidRDefault="005E6CE5" w:rsidP="006A6A46">
            <w:pPr>
              <w:jc w:val="center"/>
              <w:rPr>
                <w:color w:val="000000"/>
              </w:rPr>
            </w:pPr>
            <w:r>
              <w:rPr>
                <w:color w:val="000000"/>
              </w:rPr>
              <w:t>-105.9</w:t>
            </w:r>
            <w:r w:rsidR="00E621CD" w:rsidRPr="000764A8">
              <w:rPr>
                <w:color w:val="000000"/>
              </w:rPr>
              <w:t xml:space="preserve"> </w:t>
            </w:r>
          </w:p>
        </w:tc>
        <w:tc>
          <w:tcPr>
            <w:tcW w:w="905" w:type="dxa"/>
            <w:vAlign w:val="center"/>
          </w:tcPr>
          <w:p w:rsidR="00E621CD" w:rsidRDefault="00E621CD" w:rsidP="006A6A46">
            <w:pPr>
              <w:jc w:val="center"/>
              <w:rPr>
                <w:color w:val="000000"/>
              </w:rPr>
            </w:pPr>
            <w:r w:rsidRPr="000764A8">
              <w:rPr>
                <w:color w:val="000000"/>
              </w:rPr>
              <w:t>1.5</w:t>
            </w:r>
          </w:p>
        </w:tc>
        <w:tc>
          <w:tcPr>
            <w:tcW w:w="986" w:type="dxa"/>
            <w:vAlign w:val="center"/>
          </w:tcPr>
          <w:p w:rsidR="00E621CD" w:rsidRDefault="005E6CE5" w:rsidP="006A6A46">
            <w:pPr>
              <w:jc w:val="center"/>
              <w:rPr>
                <w:color w:val="000000"/>
              </w:rPr>
            </w:pPr>
            <w:r>
              <w:rPr>
                <w:color w:val="000000"/>
              </w:rPr>
              <w:t>-90.4</w:t>
            </w:r>
            <w:r w:rsidR="00E621CD" w:rsidRPr="000764A8">
              <w:rPr>
                <w:color w:val="000000"/>
              </w:rPr>
              <w:t xml:space="preserve"> </w:t>
            </w:r>
          </w:p>
        </w:tc>
        <w:tc>
          <w:tcPr>
            <w:tcW w:w="824" w:type="dxa"/>
            <w:vAlign w:val="center"/>
          </w:tcPr>
          <w:p w:rsidR="00E621CD" w:rsidRDefault="00E621CD" w:rsidP="006A6A46">
            <w:pPr>
              <w:jc w:val="center"/>
              <w:rPr>
                <w:color w:val="000000"/>
              </w:rPr>
            </w:pPr>
            <w:r w:rsidRPr="000764A8">
              <w:rPr>
                <w:color w:val="000000"/>
              </w:rPr>
              <w:t>1.5</w:t>
            </w:r>
          </w:p>
        </w:tc>
        <w:tc>
          <w:tcPr>
            <w:tcW w:w="907" w:type="dxa"/>
            <w:vAlign w:val="center"/>
          </w:tcPr>
          <w:p w:rsidR="00E621CD" w:rsidRDefault="00E621CD" w:rsidP="005E6CE5">
            <w:pPr>
              <w:jc w:val="center"/>
              <w:rPr>
                <w:color w:val="000000"/>
              </w:rPr>
            </w:pPr>
            <w:r>
              <w:rPr>
                <w:color w:val="000000"/>
              </w:rPr>
              <w:t>-9</w:t>
            </w:r>
            <w:r w:rsidR="005E6CE5">
              <w:rPr>
                <w:color w:val="000000"/>
              </w:rPr>
              <w:t>0.3</w:t>
            </w:r>
            <w:r w:rsidRPr="000764A8">
              <w:rPr>
                <w:color w:val="000000"/>
              </w:rPr>
              <w:t xml:space="preserve"> </w:t>
            </w:r>
          </w:p>
        </w:tc>
      </w:tr>
      <w:tr w:rsidR="00E621CD" w:rsidRPr="000764A8" w:rsidTr="006A6A46">
        <w:trPr>
          <w:trHeight w:val="327"/>
          <w:jc w:val="center"/>
        </w:trPr>
        <w:tc>
          <w:tcPr>
            <w:tcW w:w="2251" w:type="dxa"/>
            <w:shd w:val="clear" w:color="auto" w:fill="auto"/>
            <w:noWrap/>
            <w:vAlign w:val="center"/>
            <w:hideMark/>
          </w:tcPr>
          <w:p w:rsidR="00E621CD" w:rsidRPr="000764A8" w:rsidRDefault="005E6CE5" w:rsidP="005E6CE5">
            <w:r>
              <w:t>n38</w:t>
            </w:r>
            <w:r w:rsidR="00E621CD">
              <w:t xml:space="preserve"> Rx filter </w:t>
            </w:r>
            <w:r w:rsidR="00E621CD" w:rsidRPr="000764A8">
              <w:t>H</w:t>
            </w:r>
            <w:r>
              <w:t>3</w:t>
            </w:r>
          </w:p>
        </w:tc>
        <w:tc>
          <w:tcPr>
            <w:tcW w:w="816" w:type="dxa"/>
            <w:shd w:val="clear" w:color="auto" w:fill="auto"/>
            <w:noWrap/>
            <w:vAlign w:val="center"/>
            <w:hideMark/>
          </w:tcPr>
          <w:p w:rsidR="00E621CD" w:rsidRPr="000764A8" w:rsidRDefault="00E621CD" w:rsidP="006A6A46">
            <w:pPr>
              <w:jc w:val="center"/>
              <w:rPr>
                <w:color w:val="000000"/>
              </w:rPr>
            </w:pPr>
            <w:r w:rsidRPr="000764A8">
              <w:rPr>
                <w:color w:val="000000"/>
              </w:rPr>
              <w:t>-</w:t>
            </w:r>
            <w:r w:rsidR="005E6CE5">
              <w:rPr>
                <w:color w:val="000000"/>
              </w:rPr>
              <w:t>1</w:t>
            </w:r>
            <w:r w:rsidRPr="000764A8">
              <w:rPr>
                <w:color w:val="000000"/>
              </w:rPr>
              <w:t>0</w:t>
            </w:r>
            <w:r w:rsidR="005E6CE5">
              <w:rPr>
                <w:color w:val="000000"/>
              </w:rPr>
              <w:t>5</w:t>
            </w:r>
          </w:p>
        </w:tc>
        <w:tc>
          <w:tcPr>
            <w:tcW w:w="1129" w:type="dxa"/>
            <w:shd w:val="clear" w:color="000000" w:fill="FFFFFF"/>
            <w:noWrap/>
            <w:vAlign w:val="center"/>
            <w:hideMark/>
          </w:tcPr>
          <w:p w:rsidR="00E621CD" w:rsidRPr="000764A8" w:rsidRDefault="005E6CE5" w:rsidP="006A6A46">
            <w:pPr>
              <w:jc w:val="center"/>
              <w:rPr>
                <w:color w:val="000000"/>
              </w:rPr>
            </w:pPr>
            <w:r>
              <w:rPr>
                <w:color w:val="000000"/>
              </w:rPr>
              <w:t>-104.6</w:t>
            </w:r>
            <w:r w:rsidR="00E621CD" w:rsidRPr="000764A8">
              <w:rPr>
                <w:color w:val="000000"/>
              </w:rPr>
              <w:t xml:space="preserve"> </w:t>
            </w:r>
          </w:p>
        </w:tc>
        <w:tc>
          <w:tcPr>
            <w:tcW w:w="816" w:type="dxa"/>
            <w:shd w:val="clear" w:color="000000" w:fill="FFFFFF"/>
            <w:noWrap/>
            <w:vAlign w:val="center"/>
            <w:hideMark/>
          </w:tcPr>
          <w:p w:rsidR="00E621CD" w:rsidRPr="000764A8" w:rsidRDefault="00E621CD" w:rsidP="006A6A46">
            <w:pPr>
              <w:jc w:val="center"/>
              <w:rPr>
                <w:color w:val="000000"/>
              </w:rPr>
            </w:pPr>
            <w:r w:rsidRPr="000764A8">
              <w:rPr>
                <w:color w:val="000000"/>
              </w:rPr>
              <w:t>-10</w:t>
            </w:r>
            <w:r w:rsidR="005E6CE5">
              <w:rPr>
                <w:color w:val="000000"/>
              </w:rPr>
              <w:t>5</w:t>
            </w:r>
          </w:p>
        </w:tc>
        <w:tc>
          <w:tcPr>
            <w:tcW w:w="995" w:type="dxa"/>
            <w:shd w:val="clear" w:color="000000" w:fill="FFFFFF"/>
            <w:noWrap/>
            <w:vAlign w:val="center"/>
            <w:hideMark/>
          </w:tcPr>
          <w:p w:rsidR="00E621CD" w:rsidRPr="000764A8" w:rsidRDefault="005E6CE5" w:rsidP="006A6A46">
            <w:pPr>
              <w:jc w:val="center"/>
              <w:rPr>
                <w:color w:val="000000"/>
              </w:rPr>
            </w:pPr>
            <w:r>
              <w:rPr>
                <w:color w:val="000000"/>
              </w:rPr>
              <w:t>-102.4</w:t>
            </w:r>
            <w:r w:rsidR="00E621CD" w:rsidRPr="000764A8">
              <w:rPr>
                <w:color w:val="000000"/>
              </w:rPr>
              <w:t xml:space="preserve"> </w:t>
            </w:r>
          </w:p>
        </w:tc>
        <w:tc>
          <w:tcPr>
            <w:tcW w:w="905" w:type="dxa"/>
            <w:vAlign w:val="center"/>
          </w:tcPr>
          <w:p w:rsidR="00E621CD" w:rsidRDefault="005E6CE5" w:rsidP="006A6A46">
            <w:pPr>
              <w:jc w:val="center"/>
              <w:rPr>
                <w:color w:val="000000"/>
              </w:rPr>
            </w:pPr>
            <w:r>
              <w:rPr>
                <w:color w:val="000000"/>
              </w:rPr>
              <w:t>-1</w:t>
            </w:r>
            <w:r w:rsidR="00E621CD" w:rsidRPr="000764A8">
              <w:rPr>
                <w:color w:val="000000"/>
              </w:rPr>
              <w:t>0</w:t>
            </w:r>
            <w:r>
              <w:rPr>
                <w:color w:val="000000"/>
              </w:rPr>
              <w:t>5</w:t>
            </w:r>
          </w:p>
        </w:tc>
        <w:tc>
          <w:tcPr>
            <w:tcW w:w="986" w:type="dxa"/>
            <w:vAlign w:val="center"/>
          </w:tcPr>
          <w:p w:rsidR="00E621CD" w:rsidRDefault="005E6CE5" w:rsidP="005E6CE5">
            <w:pPr>
              <w:jc w:val="center"/>
              <w:rPr>
                <w:color w:val="000000"/>
              </w:rPr>
            </w:pPr>
            <w:r>
              <w:rPr>
                <w:color w:val="000000"/>
              </w:rPr>
              <w:t>-90</w:t>
            </w:r>
            <w:r w:rsidR="00E621CD" w:rsidRPr="000764A8">
              <w:rPr>
                <w:color w:val="000000"/>
              </w:rPr>
              <w:t>.</w:t>
            </w:r>
            <w:r>
              <w:rPr>
                <w:color w:val="000000"/>
              </w:rPr>
              <w:t>3</w:t>
            </w:r>
            <w:r w:rsidR="00E621CD" w:rsidRPr="000764A8">
              <w:rPr>
                <w:color w:val="000000"/>
              </w:rPr>
              <w:t xml:space="preserve"> </w:t>
            </w:r>
          </w:p>
        </w:tc>
        <w:tc>
          <w:tcPr>
            <w:tcW w:w="824" w:type="dxa"/>
            <w:vAlign w:val="center"/>
          </w:tcPr>
          <w:p w:rsidR="00E621CD" w:rsidRDefault="005E6CE5" w:rsidP="006A6A46">
            <w:pPr>
              <w:jc w:val="center"/>
              <w:rPr>
                <w:color w:val="000000"/>
              </w:rPr>
            </w:pPr>
            <w:r>
              <w:rPr>
                <w:color w:val="000000"/>
              </w:rPr>
              <w:t>-1</w:t>
            </w:r>
            <w:r w:rsidR="00E621CD" w:rsidRPr="000764A8">
              <w:rPr>
                <w:color w:val="000000"/>
              </w:rPr>
              <w:t>0</w:t>
            </w:r>
            <w:r>
              <w:rPr>
                <w:color w:val="000000"/>
              </w:rPr>
              <w:t>5</w:t>
            </w:r>
          </w:p>
        </w:tc>
        <w:tc>
          <w:tcPr>
            <w:tcW w:w="907" w:type="dxa"/>
            <w:vAlign w:val="center"/>
          </w:tcPr>
          <w:p w:rsidR="00E621CD" w:rsidRDefault="005E6CE5" w:rsidP="006A6A46">
            <w:pPr>
              <w:jc w:val="center"/>
              <w:rPr>
                <w:color w:val="000000"/>
              </w:rPr>
            </w:pPr>
            <w:r>
              <w:rPr>
                <w:color w:val="000000"/>
              </w:rPr>
              <w:t>-90.1</w:t>
            </w:r>
            <w:r w:rsidR="00E621CD" w:rsidRPr="000764A8">
              <w:rPr>
                <w:color w:val="000000"/>
              </w:rPr>
              <w:t xml:space="preserve"> </w:t>
            </w:r>
          </w:p>
        </w:tc>
      </w:tr>
      <w:tr w:rsidR="00E621CD" w:rsidRPr="000764A8" w:rsidTr="006A6A46">
        <w:trPr>
          <w:trHeight w:val="327"/>
          <w:jc w:val="center"/>
        </w:trPr>
        <w:tc>
          <w:tcPr>
            <w:tcW w:w="2251" w:type="dxa"/>
            <w:shd w:val="clear" w:color="auto" w:fill="auto"/>
            <w:noWrap/>
            <w:vAlign w:val="center"/>
            <w:hideMark/>
          </w:tcPr>
          <w:p w:rsidR="00E621CD" w:rsidRPr="000764A8" w:rsidRDefault="00E621CD" w:rsidP="005E6CE5">
            <w:r>
              <w:t xml:space="preserve">B20 PA to </w:t>
            </w:r>
            <w:r w:rsidR="005E6CE5">
              <w:t>n38</w:t>
            </w:r>
            <w:r w:rsidRPr="000764A8">
              <w:t xml:space="preserve"> LNA isolation</w:t>
            </w:r>
          </w:p>
        </w:tc>
        <w:tc>
          <w:tcPr>
            <w:tcW w:w="816" w:type="dxa"/>
            <w:shd w:val="clear" w:color="auto" w:fill="auto"/>
            <w:noWrap/>
            <w:vAlign w:val="center"/>
            <w:hideMark/>
          </w:tcPr>
          <w:p w:rsidR="00E621CD" w:rsidRPr="000764A8" w:rsidRDefault="005E6CE5" w:rsidP="006A6A46">
            <w:pPr>
              <w:jc w:val="center"/>
              <w:rPr>
                <w:color w:val="000000"/>
              </w:rPr>
            </w:pPr>
            <w:r>
              <w:rPr>
                <w:color w:val="000000"/>
              </w:rPr>
              <w:t>65</w:t>
            </w:r>
          </w:p>
        </w:tc>
        <w:tc>
          <w:tcPr>
            <w:tcW w:w="1129" w:type="dxa"/>
            <w:shd w:val="clear" w:color="000000" w:fill="FFFFFF"/>
            <w:noWrap/>
            <w:vAlign w:val="center"/>
            <w:hideMark/>
          </w:tcPr>
          <w:p w:rsidR="00E621CD" w:rsidRPr="000764A8" w:rsidRDefault="005E6CE5" w:rsidP="006A6A46">
            <w:pPr>
              <w:jc w:val="center"/>
              <w:rPr>
                <w:color w:val="000000"/>
              </w:rPr>
            </w:pPr>
            <w:r>
              <w:rPr>
                <w:color w:val="000000"/>
              </w:rPr>
              <w:t>-87</w:t>
            </w:r>
            <w:r w:rsidR="00E621CD">
              <w:rPr>
                <w:color w:val="000000"/>
              </w:rPr>
              <w:t>.</w:t>
            </w:r>
            <w:r>
              <w:rPr>
                <w:color w:val="000000"/>
              </w:rPr>
              <w:t>5</w:t>
            </w:r>
          </w:p>
        </w:tc>
        <w:tc>
          <w:tcPr>
            <w:tcW w:w="816" w:type="dxa"/>
            <w:shd w:val="clear" w:color="000000" w:fill="FFFFFF"/>
            <w:noWrap/>
            <w:vAlign w:val="center"/>
            <w:hideMark/>
          </w:tcPr>
          <w:p w:rsidR="00E621CD" w:rsidRPr="000764A8" w:rsidRDefault="005E6CE5" w:rsidP="006A6A46">
            <w:pPr>
              <w:jc w:val="center"/>
              <w:rPr>
                <w:color w:val="000000"/>
              </w:rPr>
            </w:pPr>
            <w:r>
              <w:rPr>
                <w:color w:val="000000"/>
              </w:rPr>
              <w:t>65</w:t>
            </w:r>
          </w:p>
        </w:tc>
        <w:tc>
          <w:tcPr>
            <w:tcW w:w="995" w:type="dxa"/>
            <w:shd w:val="clear" w:color="000000" w:fill="FFFFFF"/>
            <w:noWrap/>
            <w:vAlign w:val="center"/>
            <w:hideMark/>
          </w:tcPr>
          <w:p w:rsidR="00E621CD" w:rsidRPr="000764A8" w:rsidRDefault="005E6CE5" w:rsidP="006A6A46">
            <w:pPr>
              <w:jc w:val="center"/>
              <w:rPr>
                <w:color w:val="000000"/>
              </w:rPr>
            </w:pPr>
            <w:r>
              <w:rPr>
                <w:color w:val="000000"/>
              </w:rPr>
              <w:t>-87.5</w:t>
            </w:r>
            <w:r w:rsidR="00E621CD" w:rsidRPr="000764A8">
              <w:rPr>
                <w:color w:val="000000"/>
              </w:rPr>
              <w:t xml:space="preserve"> </w:t>
            </w:r>
          </w:p>
        </w:tc>
        <w:tc>
          <w:tcPr>
            <w:tcW w:w="905" w:type="dxa"/>
            <w:vAlign w:val="center"/>
          </w:tcPr>
          <w:p w:rsidR="00E621CD" w:rsidRDefault="00E621CD" w:rsidP="006A6A46">
            <w:pPr>
              <w:jc w:val="center"/>
              <w:rPr>
                <w:color w:val="000000"/>
              </w:rPr>
            </w:pPr>
            <w:r w:rsidRPr="000764A8">
              <w:rPr>
                <w:color w:val="000000"/>
              </w:rPr>
              <w:t>6</w:t>
            </w:r>
            <w:r w:rsidR="005E6CE5">
              <w:rPr>
                <w:color w:val="000000"/>
              </w:rPr>
              <w:t>5</w:t>
            </w:r>
          </w:p>
        </w:tc>
        <w:tc>
          <w:tcPr>
            <w:tcW w:w="986" w:type="dxa"/>
            <w:vAlign w:val="center"/>
          </w:tcPr>
          <w:p w:rsidR="00E621CD" w:rsidRDefault="005E6CE5" w:rsidP="006A6A46">
            <w:pPr>
              <w:jc w:val="center"/>
              <w:rPr>
                <w:color w:val="000000"/>
              </w:rPr>
            </w:pPr>
            <w:r>
              <w:rPr>
                <w:color w:val="000000"/>
              </w:rPr>
              <w:t>-87.5</w:t>
            </w:r>
            <w:r w:rsidR="00E621CD" w:rsidRPr="000764A8">
              <w:rPr>
                <w:color w:val="000000"/>
              </w:rPr>
              <w:t xml:space="preserve"> </w:t>
            </w:r>
          </w:p>
        </w:tc>
        <w:tc>
          <w:tcPr>
            <w:tcW w:w="824" w:type="dxa"/>
            <w:vAlign w:val="center"/>
          </w:tcPr>
          <w:p w:rsidR="00E621CD" w:rsidRDefault="00E621CD" w:rsidP="006A6A46">
            <w:pPr>
              <w:jc w:val="center"/>
              <w:rPr>
                <w:color w:val="000000"/>
              </w:rPr>
            </w:pPr>
            <w:r w:rsidRPr="000764A8">
              <w:rPr>
                <w:color w:val="000000"/>
              </w:rPr>
              <w:t>6</w:t>
            </w:r>
            <w:r w:rsidR="005E6CE5">
              <w:rPr>
                <w:color w:val="000000"/>
              </w:rPr>
              <w:t>5</w:t>
            </w:r>
          </w:p>
        </w:tc>
        <w:tc>
          <w:tcPr>
            <w:tcW w:w="907" w:type="dxa"/>
            <w:vAlign w:val="center"/>
          </w:tcPr>
          <w:p w:rsidR="00E621CD" w:rsidRDefault="005E6CE5" w:rsidP="006A6A46">
            <w:pPr>
              <w:jc w:val="center"/>
              <w:rPr>
                <w:color w:val="000000"/>
              </w:rPr>
            </w:pPr>
            <w:r>
              <w:rPr>
                <w:color w:val="000000"/>
              </w:rPr>
              <w:t>-87.5</w:t>
            </w:r>
            <w:r w:rsidR="00E621CD" w:rsidRPr="000764A8">
              <w:rPr>
                <w:color w:val="000000"/>
              </w:rPr>
              <w:t xml:space="preserve"> </w:t>
            </w:r>
          </w:p>
        </w:tc>
      </w:tr>
      <w:tr w:rsidR="00E621CD" w:rsidRPr="000764A8" w:rsidTr="005E6CE5">
        <w:trPr>
          <w:trHeight w:val="342"/>
          <w:jc w:val="center"/>
        </w:trPr>
        <w:tc>
          <w:tcPr>
            <w:tcW w:w="2251" w:type="dxa"/>
            <w:tcBorders>
              <w:bottom w:val="double" w:sz="4" w:space="0" w:color="auto"/>
            </w:tcBorders>
            <w:shd w:val="clear" w:color="auto" w:fill="auto"/>
            <w:noWrap/>
            <w:vAlign w:val="center"/>
            <w:hideMark/>
          </w:tcPr>
          <w:p w:rsidR="00E621CD" w:rsidRPr="000764A8" w:rsidRDefault="00E621CD" w:rsidP="006A6A46">
            <w:r w:rsidRPr="000764A8">
              <w:t>Composite</w:t>
            </w:r>
          </w:p>
        </w:tc>
        <w:tc>
          <w:tcPr>
            <w:tcW w:w="816" w:type="dxa"/>
            <w:tcBorders>
              <w:bottom w:val="double" w:sz="4" w:space="0" w:color="auto"/>
            </w:tcBorders>
            <w:shd w:val="clear" w:color="auto" w:fill="auto"/>
            <w:noWrap/>
            <w:vAlign w:val="center"/>
            <w:hideMark/>
          </w:tcPr>
          <w:p w:rsidR="00E621CD" w:rsidRPr="000764A8" w:rsidRDefault="00E621CD" w:rsidP="006A6A46">
            <w:pPr>
              <w:jc w:val="center"/>
              <w:rPr>
                <w:color w:val="000000"/>
              </w:rPr>
            </w:pPr>
            <w:r w:rsidRPr="000764A8">
              <w:rPr>
                <w:color w:val="000000"/>
              </w:rPr>
              <w:t xml:space="preserve">　</w:t>
            </w:r>
          </w:p>
        </w:tc>
        <w:tc>
          <w:tcPr>
            <w:tcW w:w="1129" w:type="dxa"/>
            <w:tcBorders>
              <w:bottom w:val="double" w:sz="4" w:space="0" w:color="auto"/>
            </w:tcBorders>
            <w:shd w:val="clear" w:color="auto" w:fill="auto"/>
            <w:noWrap/>
            <w:vAlign w:val="center"/>
            <w:hideMark/>
          </w:tcPr>
          <w:p w:rsidR="00E621CD" w:rsidRPr="000764A8" w:rsidRDefault="005E6CE5" w:rsidP="006A6A46">
            <w:pPr>
              <w:jc w:val="center"/>
              <w:rPr>
                <w:b/>
                <w:color w:val="000000"/>
              </w:rPr>
            </w:pPr>
            <w:r>
              <w:rPr>
                <w:b/>
                <w:color w:val="000000"/>
              </w:rPr>
              <w:t>-87</w:t>
            </w:r>
            <w:r w:rsidR="00E621CD">
              <w:rPr>
                <w:b/>
                <w:color w:val="000000"/>
              </w:rPr>
              <w:t>.</w:t>
            </w:r>
            <w:r>
              <w:rPr>
                <w:b/>
                <w:color w:val="000000"/>
              </w:rPr>
              <w:t>4</w:t>
            </w:r>
          </w:p>
        </w:tc>
        <w:tc>
          <w:tcPr>
            <w:tcW w:w="816" w:type="dxa"/>
            <w:tcBorders>
              <w:bottom w:val="double" w:sz="4" w:space="0" w:color="auto"/>
            </w:tcBorders>
            <w:shd w:val="clear" w:color="auto" w:fill="auto"/>
            <w:noWrap/>
            <w:vAlign w:val="center"/>
            <w:hideMark/>
          </w:tcPr>
          <w:p w:rsidR="00E621CD" w:rsidRPr="000764A8" w:rsidRDefault="00E621CD" w:rsidP="006A6A46">
            <w:pPr>
              <w:jc w:val="center"/>
              <w:rPr>
                <w:color w:val="000000"/>
              </w:rPr>
            </w:pPr>
            <w:r w:rsidRPr="000764A8">
              <w:rPr>
                <w:color w:val="000000"/>
              </w:rPr>
              <w:t xml:space="preserve">　</w:t>
            </w:r>
          </w:p>
        </w:tc>
        <w:tc>
          <w:tcPr>
            <w:tcW w:w="995" w:type="dxa"/>
            <w:tcBorders>
              <w:bottom w:val="double" w:sz="4" w:space="0" w:color="auto"/>
            </w:tcBorders>
            <w:shd w:val="clear" w:color="auto" w:fill="auto"/>
            <w:noWrap/>
            <w:vAlign w:val="center"/>
            <w:hideMark/>
          </w:tcPr>
          <w:p w:rsidR="00E621CD" w:rsidRPr="000764A8" w:rsidRDefault="00E621CD" w:rsidP="005E6CE5">
            <w:pPr>
              <w:jc w:val="center"/>
              <w:rPr>
                <w:b/>
                <w:color w:val="000000"/>
              </w:rPr>
            </w:pPr>
            <w:r>
              <w:rPr>
                <w:b/>
                <w:color w:val="000000"/>
              </w:rPr>
              <w:t>-</w:t>
            </w:r>
            <w:r w:rsidR="005E6CE5">
              <w:rPr>
                <w:b/>
                <w:color w:val="000000"/>
              </w:rPr>
              <w:t>87.4</w:t>
            </w:r>
          </w:p>
        </w:tc>
        <w:tc>
          <w:tcPr>
            <w:tcW w:w="905" w:type="dxa"/>
            <w:tcBorders>
              <w:bottom w:val="double" w:sz="4" w:space="0" w:color="auto"/>
            </w:tcBorders>
            <w:vAlign w:val="center"/>
          </w:tcPr>
          <w:p w:rsidR="00E621CD" w:rsidRDefault="00E621CD" w:rsidP="006A6A46">
            <w:pPr>
              <w:jc w:val="center"/>
              <w:rPr>
                <w:b/>
                <w:color w:val="000000"/>
              </w:rPr>
            </w:pPr>
            <w:r w:rsidRPr="000764A8">
              <w:rPr>
                <w:color w:val="000000"/>
              </w:rPr>
              <w:t xml:space="preserve">　</w:t>
            </w:r>
          </w:p>
        </w:tc>
        <w:tc>
          <w:tcPr>
            <w:tcW w:w="986" w:type="dxa"/>
            <w:tcBorders>
              <w:bottom w:val="double" w:sz="4" w:space="0" w:color="auto"/>
            </w:tcBorders>
            <w:vAlign w:val="center"/>
          </w:tcPr>
          <w:p w:rsidR="00E621CD" w:rsidRDefault="005E6CE5" w:rsidP="006A6A46">
            <w:pPr>
              <w:jc w:val="center"/>
              <w:rPr>
                <w:b/>
                <w:color w:val="000000"/>
              </w:rPr>
            </w:pPr>
            <w:r>
              <w:rPr>
                <w:b/>
                <w:color w:val="000000"/>
              </w:rPr>
              <w:t>-85.7</w:t>
            </w:r>
            <w:r w:rsidR="00E621CD" w:rsidRPr="000764A8">
              <w:rPr>
                <w:b/>
                <w:color w:val="000000"/>
              </w:rPr>
              <w:t xml:space="preserve"> </w:t>
            </w:r>
          </w:p>
        </w:tc>
        <w:tc>
          <w:tcPr>
            <w:tcW w:w="824" w:type="dxa"/>
            <w:tcBorders>
              <w:bottom w:val="double" w:sz="4" w:space="0" w:color="auto"/>
            </w:tcBorders>
            <w:vAlign w:val="center"/>
          </w:tcPr>
          <w:p w:rsidR="00E621CD" w:rsidRDefault="00E621CD" w:rsidP="006A6A46">
            <w:pPr>
              <w:jc w:val="center"/>
              <w:rPr>
                <w:b/>
                <w:color w:val="000000"/>
              </w:rPr>
            </w:pPr>
            <w:r w:rsidRPr="000764A8">
              <w:rPr>
                <w:color w:val="000000"/>
              </w:rPr>
              <w:t xml:space="preserve">　</w:t>
            </w:r>
          </w:p>
        </w:tc>
        <w:tc>
          <w:tcPr>
            <w:tcW w:w="907" w:type="dxa"/>
            <w:tcBorders>
              <w:bottom w:val="double" w:sz="4" w:space="0" w:color="auto"/>
            </w:tcBorders>
            <w:vAlign w:val="center"/>
          </w:tcPr>
          <w:p w:rsidR="00E621CD" w:rsidRDefault="005E6CE5" w:rsidP="006A6A46">
            <w:pPr>
              <w:jc w:val="center"/>
              <w:rPr>
                <w:b/>
                <w:color w:val="000000"/>
              </w:rPr>
            </w:pPr>
            <w:r>
              <w:rPr>
                <w:b/>
                <w:color w:val="000000"/>
              </w:rPr>
              <w:t>-85</w:t>
            </w:r>
            <w:r w:rsidR="00E621CD" w:rsidRPr="000764A8">
              <w:rPr>
                <w:b/>
                <w:color w:val="000000"/>
              </w:rPr>
              <w:t>.</w:t>
            </w:r>
            <w:r>
              <w:rPr>
                <w:b/>
                <w:color w:val="000000"/>
              </w:rPr>
              <w:t>6</w:t>
            </w:r>
            <w:r w:rsidR="00E621CD" w:rsidRPr="000764A8">
              <w:rPr>
                <w:b/>
                <w:color w:val="000000"/>
              </w:rPr>
              <w:t xml:space="preserve"> </w:t>
            </w:r>
          </w:p>
        </w:tc>
      </w:tr>
      <w:tr w:rsidR="005E6CE5" w:rsidRPr="000764A8" w:rsidTr="005E6CE5">
        <w:trPr>
          <w:trHeight w:val="608"/>
          <w:jc w:val="center"/>
        </w:trPr>
        <w:tc>
          <w:tcPr>
            <w:tcW w:w="2251" w:type="dxa"/>
            <w:tcBorders>
              <w:top w:val="double" w:sz="4" w:space="0" w:color="auto"/>
            </w:tcBorders>
            <w:shd w:val="clear" w:color="auto" w:fill="auto"/>
            <w:noWrap/>
            <w:vAlign w:val="center"/>
          </w:tcPr>
          <w:p w:rsidR="005E6CE5" w:rsidRPr="005E6CE5" w:rsidRDefault="005E6CE5" w:rsidP="006A6A46">
            <w:pPr>
              <w:rPr>
                <w:rFonts w:eastAsiaTheme="minorEastAsia"/>
                <w:color w:val="FF0000"/>
                <w:lang w:eastAsia="ko-KR"/>
              </w:rPr>
            </w:pPr>
            <w:r w:rsidRPr="005E6CE5">
              <w:rPr>
                <w:rFonts w:eastAsiaTheme="minorEastAsia" w:hint="eastAsia"/>
                <w:color w:val="FF0000"/>
                <w:lang w:eastAsia="ko-KR"/>
              </w:rPr>
              <w:t>M</w:t>
            </w:r>
            <w:r w:rsidRPr="005E6CE5">
              <w:rPr>
                <w:rFonts w:eastAsiaTheme="minorEastAsia"/>
                <w:color w:val="FF0000"/>
                <w:lang w:eastAsia="ko-KR"/>
              </w:rPr>
              <w:t xml:space="preserve">SD </w:t>
            </w:r>
            <w:r>
              <w:rPr>
                <w:rFonts w:eastAsiaTheme="minorEastAsia"/>
                <w:color w:val="FF0000"/>
                <w:lang w:eastAsia="ko-KR"/>
              </w:rPr>
              <w:t xml:space="preserve">level </w:t>
            </w:r>
            <w:r w:rsidRPr="005E6CE5">
              <w:rPr>
                <w:rFonts w:eastAsiaTheme="minorEastAsia"/>
                <w:color w:val="FF0000"/>
                <w:lang w:eastAsia="ko-KR"/>
              </w:rPr>
              <w:t>after MRC</w:t>
            </w:r>
          </w:p>
        </w:tc>
        <w:tc>
          <w:tcPr>
            <w:tcW w:w="3756" w:type="dxa"/>
            <w:gridSpan w:val="4"/>
            <w:tcBorders>
              <w:top w:val="double" w:sz="4" w:space="0" w:color="auto"/>
            </w:tcBorders>
            <w:shd w:val="clear" w:color="auto" w:fill="auto"/>
            <w:noWrap/>
            <w:vAlign w:val="center"/>
          </w:tcPr>
          <w:p w:rsidR="005E6CE5" w:rsidRPr="005E6CE5" w:rsidRDefault="005E6CE5" w:rsidP="005E6CE5">
            <w:pPr>
              <w:jc w:val="center"/>
              <w:rPr>
                <w:rFonts w:eastAsiaTheme="minorEastAsia"/>
                <w:b/>
                <w:color w:val="FF0000"/>
                <w:lang w:eastAsia="ko-KR"/>
              </w:rPr>
            </w:pPr>
            <w:r>
              <w:rPr>
                <w:rFonts w:eastAsiaTheme="minorEastAsia" w:hint="eastAsia"/>
                <w:b/>
                <w:color w:val="FF0000"/>
                <w:lang w:eastAsia="ko-KR"/>
              </w:rPr>
              <w:t>10.</w:t>
            </w:r>
            <w:r w:rsidR="009837A0">
              <w:rPr>
                <w:rFonts w:eastAsiaTheme="minorEastAsia"/>
                <w:b/>
                <w:color w:val="FF0000"/>
                <w:lang w:eastAsia="ko-KR"/>
              </w:rPr>
              <w:t>9</w:t>
            </w:r>
            <w:r w:rsidRPr="005E6CE5">
              <w:rPr>
                <w:rFonts w:eastAsiaTheme="minorEastAsia" w:hint="eastAsia"/>
                <w:b/>
                <w:color w:val="FF0000"/>
                <w:lang w:eastAsia="ko-KR"/>
              </w:rPr>
              <w:t xml:space="preserve"> dB</w:t>
            </w:r>
            <w:r>
              <w:rPr>
                <w:rFonts w:eastAsiaTheme="minorEastAsia"/>
                <w:b/>
                <w:color w:val="FF0000"/>
                <w:lang w:eastAsia="ko-KR"/>
              </w:rPr>
              <w:t xml:space="preserve"> (10MHz)</w:t>
            </w:r>
          </w:p>
        </w:tc>
        <w:tc>
          <w:tcPr>
            <w:tcW w:w="3622" w:type="dxa"/>
            <w:gridSpan w:val="4"/>
            <w:tcBorders>
              <w:top w:val="double" w:sz="4" w:space="0" w:color="auto"/>
            </w:tcBorders>
            <w:vAlign w:val="center"/>
          </w:tcPr>
          <w:p w:rsidR="005E6CE5" w:rsidRPr="005E6CE5" w:rsidRDefault="005E6CE5" w:rsidP="006A6A46">
            <w:pPr>
              <w:jc w:val="center"/>
              <w:rPr>
                <w:rFonts w:eastAsiaTheme="minorEastAsia"/>
                <w:b/>
                <w:color w:val="FF0000"/>
                <w:lang w:eastAsia="ko-KR"/>
              </w:rPr>
            </w:pPr>
            <w:r w:rsidRPr="005E6CE5">
              <w:rPr>
                <w:rFonts w:eastAsiaTheme="minorEastAsia" w:hint="eastAsia"/>
                <w:b/>
                <w:color w:val="FF0000"/>
                <w:lang w:eastAsia="ko-KR"/>
              </w:rPr>
              <w:t>12.</w:t>
            </w:r>
            <w:r w:rsidRPr="005E6CE5">
              <w:rPr>
                <w:rFonts w:eastAsiaTheme="minorEastAsia"/>
                <w:b/>
                <w:color w:val="FF0000"/>
                <w:lang w:eastAsia="ko-KR"/>
              </w:rPr>
              <w:t>6 dB</w:t>
            </w:r>
            <w:r>
              <w:rPr>
                <w:rFonts w:eastAsiaTheme="minorEastAsia"/>
                <w:b/>
                <w:color w:val="FF0000"/>
                <w:lang w:eastAsia="ko-KR"/>
              </w:rPr>
              <w:t xml:space="preserve"> (10MHz)</w:t>
            </w:r>
          </w:p>
        </w:tc>
      </w:tr>
    </w:tbl>
    <w:p w:rsidR="00E621CD" w:rsidRDefault="00E621CD" w:rsidP="00401DC6">
      <w:pPr>
        <w:jc w:val="center"/>
        <w:rPr>
          <w:rFonts w:cs="Arial"/>
          <w:b/>
        </w:rPr>
      </w:pPr>
    </w:p>
    <w:p w:rsidR="005E6CE5" w:rsidRPr="0018136A" w:rsidRDefault="005E6CE5" w:rsidP="005E6CE5">
      <w:pPr>
        <w:widowControl/>
        <w:numPr>
          <w:ilvl w:val="0"/>
          <w:numId w:val="34"/>
        </w:numPr>
        <w:autoSpaceDE/>
        <w:autoSpaceDN/>
        <w:adjustRightInd/>
        <w:rPr>
          <w:rFonts w:eastAsia="맑은 고딕" w:cs="Arial"/>
          <w:b/>
        </w:rPr>
      </w:pPr>
      <w:r w:rsidRPr="0018136A">
        <w:rPr>
          <w:rFonts w:eastAsia="맑은 고딕" w:cs="Arial"/>
          <w:b/>
        </w:rPr>
        <w:t xml:space="preserve">Option </w:t>
      </w:r>
      <w:r>
        <w:rPr>
          <w:rFonts w:eastAsia="맑은 고딕" w:cs="Arial"/>
          <w:b/>
        </w:rPr>
        <w:t>2</w:t>
      </w:r>
      <w:r w:rsidRPr="0018136A">
        <w:rPr>
          <w:rFonts w:eastAsia="맑은 고딕" w:cs="Arial"/>
          <w:b/>
        </w:rPr>
        <w:t xml:space="preserve"> : s</w:t>
      </w:r>
      <w:r>
        <w:rPr>
          <w:rFonts w:eastAsia="맑은 고딕" w:cs="Arial"/>
          <w:b/>
        </w:rPr>
        <w:t xml:space="preserve">hared </w:t>
      </w:r>
      <w:r w:rsidRPr="0018136A">
        <w:rPr>
          <w:rFonts w:eastAsia="맑은 고딕" w:cs="Arial"/>
          <w:b/>
        </w:rPr>
        <w:t xml:space="preserve">Ant. </w:t>
      </w:r>
      <w:r>
        <w:rPr>
          <w:rFonts w:eastAsia="맑은 고딕" w:cs="Arial"/>
          <w:b/>
        </w:rPr>
        <w:t>w/o</w:t>
      </w:r>
      <w:r w:rsidRPr="0018136A">
        <w:rPr>
          <w:rFonts w:eastAsia="맑은 고딕" w:cs="Arial"/>
          <w:b/>
        </w:rPr>
        <w:t xml:space="preserve"> HTF</w:t>
      </w:r>
    </w:p>
    <w:p w:rsidR="005E6CE5" w:rsidRPr="005E6CE5" w:rsidRDefault="006063D6" w:rsidP="005E6CE5">
      <w:pPr>
        <w:pStyle w:val="afa"/>
        <w:numPr>
          <w:ilvl w:val="0"/>
          <w:numId w:val="34"/>
        </w:numPr>
        <w:ind w:leftChars="0"/>
        <w:jc w:val="center"/>
        <w:rPr>
          <w:rFonts w:cs="Arial"/>
          <w:b/>
        </w:rPr>
      </w:pPr>
      <w:r>
        <w:rPr>
          <w:rFonts w:cs="Arial"/>
          <w:b/>
        </w:rPr>
        <w:t>Table 3</w:t>
      </w:r>
      <w:r w:rsidR="005E6CE5" w:rsidRPr="005E6CE5">
        <w:rPr>
          <w:rFonts w:cs="Arial"/>
          <w:b/>
        </w:rPr>
        <w:t xml:space="preserve">. V2X_20A_n38A </w:t>
      </w:r>
      <w:r w:rsidR="005E6CE5" w:rsidRPr="005E6CE5">
        <w:rPr>
          <w:rFonts w:cs="Arial" w:hint="eastAsia"/>
          <w:b/>
        </w:rPr>
        <w:t xml:space="preserve">UE RF </w:t>
      </w:r>
      <w:r w:rsidR="005E6CE5" w:rsidRPr="005E6CE5">
        <w:rPr>
          <w:rFonts w:cs="Arial"/>
          <w:b/>
        </w:rPr>
        <w:t xml:space="preserve">FE </w:t>
      </w:r>
      <w:r w:rsidR="005E6CE5" w:rsidRPr="005E6CE5">
        <w:rPr>
          <w:rFonts w:cs="Arial" w:hint="eastAsia"/>
          <w:b/>
        </w:rPr>
        <w:t xml:space="preserve">component isolation </w:t>
      </w:r>
      <w:r w:rsidR="005E6CE5" w:rsidRPr="005E6CE5">
        <w:rPr>
          <w:rFonts w:cs="Arial"/>
          <w:b/>
        </w:rPr>
        <w:t>parameters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51"/>
        <w:gridCol w:w="816"/>
        <w:gridCol w:w="1129"/>
        <w:gridCol w:w="816"/>
        <w:gridCol w:w="995"/>
        <w:gridCol w:w="905"/>
        <w:gridCol w:w="986"/>
        <w:gridCol w:w="824"/>
        <w:gridCol w:w="907"/>
      </w:tblGrid>
      <w:tr w:rsidR="005E6CE5" w:rsidRPr="000764A8" w:rsidTr="003B1742">
        <w:trPr>
          <w:trHeight w:val="327"/>
          <w:jc w:val="center"/>
        </w:trPr>
        <w:tc>
          <w:tcPr>
            <w:tcW w:w="2251" w:type="dxa"/>
            <w:vMerge w:val="restart"/>
            <w:shd w:val="clear" w:color="auto" w:fill="auto"/>
            <w:noWrap/>
            <w:vAlign w:val="center"/>
          </w:tcPr>
          <w:p w:rsidR="005E6CE5" w:rsidRPr="000764A8" w:rsidRDefault="005E6CE5" w:rsidP="003B1742">
            <w:pPr>
              <w:jc w:val="center"/>
              <w:rPr>
                <w:b/>
                <w:bCs/>
                <w:color w:val="000000"/>
              </w:rPr>
            </w:pPr>
            <w:r w:rsidRPr="000764A8">
              <w:rPr>
                <w:b/>
                <w:bCs/>
                <w:color w:val="000000"/>
              </w:rPr>
              <w:t>Parameter</w:t>
            </w:r>
          </w:p>
        </w:tc>
        <w:tc>
          <w:tcPr>
            <w:tcW w:w="3756" w:type="dxa"/>
            <w:gridSpan w:val="4"/>
            <w:shd w:val="clear" w:color="auto" w:fill="auto"/>
            <w:noWrap/>
            <w:vAlign w:val="center"/>
          </w:tcPr>
          <w:p w:rsidR="005E6CE5" w:rsidRPr="000764A8" w:rsidRDefault="005E6CE5" w:rsidP="003B1742">
            <w:pPr>
              <w:jc w:val="center"/>
              <w:rPr>
                <w:b/>
                <w:bCs/>
                <w:color w:val="000000"/>
              </w:rPr>
            </w:pPr>
            <w:r>
              <w:rPr>
                <w:b/>
                <w:bCs/>
                <w:color w:val="000000"/>
              </w:rPr>
              <w:t xml:space="preserve">Option2-1 : </w:t>
            </w:r>
            <w:r>
              <w:rPr>
                <w:rFonts w:hint="eastAsia"/>
                <w:b/>
                <w:bCs/>
                <w:color w:val="000000"/>
              </w:rPr>
              <w:t>W/ HTF</w:t>
            </w:r>
          </w:p>
        </w:tc>
        <w:tc>
          <w:tcPr>
            <w:tcW w:w="3622" w:type="dxa"/>
            <w:gridSpan w:val="4"/>
            <w:vAlign w:val="center"/>
          </w:tcPr>
          <w:p w:rsidR="005E6CE5" w:rsidRPr="000764A8" w:rsidRDefault="005E6CE5" w:rsidP="003B1742">
            <w:pPr>
              <w:jc w:val="center"/>
              <w:rPr>
                <w:b/>
                <w:bCs/>
                <w:color w:val="000000"/>
              </w:rPr>
            </w:pPr>
            <w:r>
              <w:rPr>
                <w:b/>
                <w:bCs/>
                <w:color w:val="000000"/>
              </w:rPr>
              <w:t xml:space="preserve">Option2-2: </w:t>
            </w:r>
            <w:r>
              <w:rPr>
                <w:rFonts w:hint="eastAsia"/>
                <w:b/>
                <w:bCs/>
                <w:color w:val="000000"/>
              </w:rPr>
              <w:t>W/O HTF</w:t>
            </w:r>
          </w:p>
        </w:tc>
      </w:tr>
      <w:tr w:rsidR="005E6CE5" w:rsidRPr="000764A8" w:rsidTr="003B1742">
        <w:trPr>
          <w:trHeight w:val="327"/>
          <w:jc w:val="center"/>
        </w:trPr>
        <w:tc>
          <w:tcPr>
            <w:tcW w:w="2251" w:type="dxa"/>
            <w:vMerge/>
            <w:shd w:val="clear" w:color="auto" w:fill="auto"/>
            <w:noWrap/>
            <w:vAlign w:val="center"/>
            <w:hideMark/>
          </w:tcPr>
          <w:p w:rsidR="005E6CE5" w:rsidRPr="000764A8" w:rsidRDefault="005E6CE5" w:rsidP="003B1742">
            <w:pPr>
              <w:jc w:val="center"/>
              <w:rPr>
                <w:b/>
                <w:bCs/>
                <w:color w:val="000000"/>
              </w:rPr>
            </w:pPr>
          </w:p>
        </w:tc>
        <w:tc>
          <w:tcPr>
            <w:tcW w:w="1945" w:type="dxa"/>
            <w:gridSpan w:val="2"/>
            <w:shd w:val="clear" w:color="auto" w:fill="auto"/>
            <w:noWrap/>
            <w:vAlign w:val="center"/>
            <w:hideMark/>
          </w:tcPr>
          <w:p w:rsidR="005E6CE5" w:rsidRPr="000764A8" w:rsidRDefault="005E6CE5" w:rsidP="003B1742">
            <w:pPr>
              <w:jc w:val="center"/>
              <w:rPr>
                <w:b/>
                <w:bCs/>
                <w:color w:val="000000"/>
              </w:rPr>
            </w:pPr>
            <w:r w:rsidRPr="000764A8">
              <w:rPr>
                <w:b/>
                <w:bCs/>
                <w:color w:val="000000"/>
              </w:rPr>
              <w:t>Primary</w:t>
            </w:r>
          </w:p>
        </w:tc>
        <w:tc>
          <w:tcPr>
            <w:tcW w:w="1811" w:type="dxa"/>
            <w:gridSpan w:val="2"/>
            <w:shd w:val="clear" w:color="auto" w:fill="auto"/>
            <w:noWrap/>
            <w:vAlign w:val="center"/>
            <w:hideMark/>
          </w:tcPr>
          <w:p w:rsidR="005E6CE5" w:rsidRPr="000764A8" w:rsidRDefault="005E6CE5" w:rsidP="003B1742">
            <w:pPr>
              <w:jc w:val="center"/>
              <w:rPr>
                <w:b/>
                <w:bCs/>
                <w:color w:val="000000"/>
              </w:rPr>
            </w:pPr>
            <w:r w:rsidRPr="000764A8">
              <w:rPr>
                <w:b/>
                <w:bCs/>
                <w:color w:val="000000"/>
              </w:rPr>
              <w:t>Diversity</w:t>
            </w:r>
          </w:p>
        </w:tc>
        <w:tc>
          <w:tcPr>
            <w:tcW w:w="1891" w:type="dxa"/>
            <w:gridSpan w:val="2"/>
            <w:vAlign w:val="center"/>
          </w:tcPr>
          <w:p w:rsidR="005E6CE5" w:rsidRPr="000764A8" w:rsidRDefault="005E6CE5" w:rsidP="003B1742">
            <w:pPr>
              <w:jc w:val="center"/>
              <w:rPr>
                <w:b/>
                <w:bCs/>
                <w:color w:val="000000"/>
              </w:rPr>
            </w:pPr>
            <w:r w:rsidRPr="000764A8">
              <w:rPr>
                <w:b/>
                <w:bCs/>
                <w:color w:val="000000"/>
              </w:rPr>
              <w:t>Primary</w:t>
            </w:r>
          </w:p>
        </w:tc>
        <w:tc>
          <w:tcPr>
            <w:tcW w:w="1731" w:type="dxa"/>
            <w:gridSpan w:val="2"/>
            <w:vAlign w:val="center"/>
          </w:tcPr>
          <w:p w:rsidR="005E6CE5" w:rsidRPr="000764A8" w:rsidRDefault="005E6CE5" w:rsidP="003B1742">
            <w:pPr>
              <w:jc w:val="center"/>
              <w:rPr>
                <w:b/>
                <w:bCs/>
                <w:color w:val="000000"/>
              </w:rPr>
            </w:pPr>
            <w:r w:rsidRPr="000764A8">
              <w:rPr>
                <w:b/>
                <w:bCs/>
                <w:color w:val="000000"/>
              </w:rPr>
              <w:t>Diversity</w:t>
            </w:r>
          </w:p>
        </w:tc>
      </w:tr>
      <w:tr w:rsidR="005E6CE5" w:rsidRPr="000764A8" w:rsidTr="003B1742">
        <w:trPr>
          <w:trHeight w:val="342"/>
          <w:jc w:val="center"/>
        </w:trPr>
        <w:tc>
          <w:tcPr>
            <w:tcW w:w="2251" w:type="dxa"/>
            <w:vMerge/>
            <w:shd w:val="clear" w:color="auto" w:fill="auto"/>
            <w:noWrap/>
            <w:vAlign w:val="center"/>
            <w:hideMark/>
          </w:tcPr>
          <w:p w:rsidR="005E6CE5" w:rsidRPr="000764A8" w:rsidRDefault="005E6CE5" w:rsidP="003B1742">
            <w:pPr>
              <w:rPr>
                <w:b/>
                <w:bCs/>
                <w:color w:val="000000"/>
              </w:rPr>
            </w:pPr>
          </w:p>
        </w:tc>
        <w:tc>
          <w:tcPr>
            <w:tcW w:w="816" w:type="dxa"/>
            <w:shd w:val="clear" w:color="auto" w:fill="auto"/>
            <w:noWrap/>
            <w:vAlign w:val="center"/>
            <w:hideMark/>
          </w:tcPr>
          <w:p w:rsidR="005E6CE5" w:rsidRPr="000764A8" w:rsidRDefault="005E6CE5" w:rsidP="003B1742">
            <w:pPr>
              <w:rPr>
                <w:b/>
                <w:bCs/>
                <w:color w:val="000000"/>
              </w:rPr>
            </w:pPr>
            <w:r w:rsidRPr="000764A8">
              <w:rPr>
                <w:b/>
                <w:bCs/>
                <w:color w:val="000000"/>
              </w:rPr>
              <w:t>Value</w:t>
            </w:r>
          </w:p>
        </w:tc>
        <w:tc>
          <w:tcPr>
            <w:tcW w:w="1129" w:type="dxa"/>
            <w:shd w:val="clear" w:color="auto" w:fill="auto"/>
            <w:noWrap/>
            <w:vAlign w:val="center"/>
            <w:hideMark/>
          </w:tcPr>
          <w:p w:rsidR="005E6CE5" w:rsidRPr="000764A8" w:rsidRDefault="005E6CE5" w:rsidP="003B1742">
            <w:pPr>
              <w:rPr>
                <w:b/>
                <w:bCs/>
                <w:color w:val="000000"/>
              </w:rPr>
            </w:pPr>
            <w:r>
              <w:rPr>
                <w:b/>
                <w:bCs/>
                <w:color w:val="000000"/>
              </w:rPr>
              <w:t>H3</w:t>
            </w:r>
            <w:r w:rsidRPr="000764A8">
              <w:rPr>
                <w:b/>
                <w:bCs/>
                <w:color w:val="000000"/>
              </w:rPr>
              <w:t xml:space="preserve"> level</w:t>
            </w:r>
          </w:p>
        </w:tc>
        <w:tc>
          <w:tcPr>
            <w:tcW w:w="816" w:type="dxa"/>
            <w:shd w:val="clear" w:color="auto" w:fill="auto"/>
            <w:noWrap/>
            <w:vAlign w:val="center"/>
            <w:hideMark/>
          </w:tcPr>
          <w:p w:rsidR="005E6CE5" w:rsidRPr="000764A8" w:rsidRDefault="005E6CE5" w:rsidP="003B1742">
            <w:pPr>
              <w:rPr>
                <w:b/>
                <w:bCs/>
                <w:color w:val="000000"/>
              </w:rPr>
            </w:pPr>
            <w:r w:rsidRPr="000764A8">
              <w:rPr>
                <w:b/>
                <w:bCs/>
                <w:color w:val="000000"/>
              </w:rPr>
              <w:t>Value</w:t>
            </w:r>
          </w:p>
        </w:tc>
        <w:tc>
          <w:tcPr>
            <w:tcW w:w="995" w:type="dxa"/>
            <w:shd w:val="clear" w:color="auto" w:fill="auto"/>
            <w:noWrap/>
            <w:vAlign w:val="center"/>
            <w:hideMark/>
          </w:tcPr>
          <w:p w:rsidR="005E6CE5" w:rsidRPr="000764A8" w:rsidRDefault="005E6CE5" w:rsidP="003B1742">
            <w:pPr>
              <w:rPr>
                <w:b/>
                <w:bCs/>
                <w:color w:val="000000"/>
              </w:rPr>
            </w:pPr>
            <w:r>
              <w:rPr>
                <w:b/>
                <w:bCs/>
                <w:color w:val="000000"/>
              </w:rPr>
              <w:t>H3</w:t>
            </w:r>
            <w:r w:rsidRPr="000764A8">
              <w:rPr>
                <w:b/>
                <w:bCs/>
                <w:color w:val="000000"/>
              </w:rPr>
              <w:t xml:space="preserve"> level</w:t>
            </w:r>
          </w:p>
        </w:tc>
        <w:tc>
          <w:tcPr>
            <w:tcW w:w="905" w:type="dxa"/>
            <w:vAlign w:val="center"/>
          </w:tcPr>
          <w:p w:rsidR="005E6CE5" w:rsidRDefault="005E6CE5" w:rsidP="003B1742">
            <w:pPr>
              <w:rPr>
                <w:b/>
                <w:bCs/>
                <w:color w:val="000000"/>
              </w:rPr>
            </w:pPr>
            <w:r w:rsidRPr="000764A8">
              <w:rPr>
                <w:b/>
                <w:bCs/>
                <w:color w:val="000000"/>
              </w:rPr>
              <w:t>Value</w:t>
            </w:r>
          </w:p>
        </w:tc>
        <w:tc>
          <w:tcPr>
            <w:tcW w:w="986" w:type="dxa"/>
            <w:vAlign w:val="center"/>
          </w:tcPr>
          <w:p w:rsidR="005E6CE5" w:rsidRDefault="005E6CE5" w:rsidP="003B1742">
            <w:pPr>
              <w:rPr>
                <w:b/>
                <w:bCs/>
                <w:color w:val="000000"/>
              </w:rPr>
            </w:pPr>
            <w:r>
              <w:rPr>
                <w:b/>
                <w:bCs/>
                <w:color w:val="000000"/>
              </w:rPr>
              <w:t>H3</w:t>
            </w:r>
            <w:r w:rsidRPr="000764A8">
              <w:rPr>
                <w:b/>
                <w:bCs/>
                <w:color w:val="000000"/>
              </w:rPr>
              <w:t xml:space="preserve"> level</w:t>
            </w:r>
          </w:p>
        </w:tc>
        <w:tc>
          <w:tcPr>
            <w:tcW w:w="824" w:type="dxa"/>
            <w:vAlign w:val="center"/>
          </w:tcPr>
          <w:p w:rsidR="005E6CE5" w:rsidRDefault="005E6CE5" w:rsidP="003B1742">
            <w:pPr>
              <w:rPr>
                <w:b/>
                <w:bCs/>
                <w:color w:val="000000"/>
              </w:rPr>
            </w:pPr>
            <w:r w:rsidRPr="000764A8">
              <w:rPr>
                <w:b/>
                <w:bCs/>
                <w:color w:val="000000"/>
              </w:rPr>
              <w:t>Value</w:t>
            </w:r>
          </w:p>
        </w:tc>
        <w:tc>
          <w:tcPr>
            <w:tcW w:w="907" w:type="dxa"/>
            <w:vAlign w:val="center"/>
          </w:tcPr>
          <w:p w:rsidR="005E6CE5" w:rsidRDefault="005E6CE5" w:rsidP="003B1742">
            <w:pPr>
              <w:rPr>
                <w:b/>
                <w:bCs/>
                <w:color w:val="000000"/>
              </w:rPr>
            </w:pPr>
            <w:r>
              <w:rPr>
                <w:b/>
                <w:bCs/>
                <w:color w:val="000000"/>
              </w:rPr>
              <w:t>H3</w:t>
            </w:r>
            <w:r w:rsidRPr="000764A8">
              <w:rPr>
                <w:b/>
                <w:bCs/>
                <w:color w:val="000000"/>
              </w:rPr>
              <w:t xml:space="preserve"> level</w:t>
            </w:r>
          </w:p>
        </w:tc>
      </w:tr>
      <w:tr w:rsidR="005E6CE5" w:rsidRPr="000764A8" w:rsidTr="003B1742">
        <w:trPr>
          <w:trHeight w:val="327"/>
          <w:jc w:val="center"/>
        </w:trPr>
        <w:tc>
          <w:tcPr>
            <w:tcW w:w="2251" w:type="dxa"/>
            <w:shd w:val="clear" w:color="auto" w:fill="auto"/>
            <w:noWrap/>
            <w:vAlign w:val="center"/>
            <w:hideMark/>
          </w:tcPr>
          <w:p w:rsidR="005E6CE5" w:rsidRPr="000764A8" w:rsidRDefault="005E6CE5" w:rsidP="003B1742">
            <w:r w:rsidRPr="000764A8">
              <w:t>B</w:t>
            </w:r>
            <w:r>
              <w:t>20</w:t>
            </w:r>
            <w:r w:rsidRPr="000764A8">
              <w:t xml:space="preserve"> Tx in PA output</w:t>
            </w:r>
          </w:p>
        </w:tc>
        <w:tc>
          <w:tcPr>
            <w:tcW w:w="816" w:type="dxa"/>
            <w:shd w:val="clear" w:color="auto" w:fill="auto"/>
            <w:noWrap/>
            <w:vAlign w:val="center"/>
            <w:hideMark/>
          </w:tcPr>
          <w:p w:rsidR="005E6CE5" w:rsidRPr="000764A8" w:rsidRDefault="005E6CE5" w:rsidP="003B1742">
            <w:pPr>
              <w:jc w:val="center"/>
              <w:rPr>
                <w:color w:val="000000"/>
              </w:rPr>
            </w:pPr>
            <w:r>
              <w:rPr>
                <w:color w:val="000000"/>
              </w:rPr>
              <w:t>27.5</w:t>
            </w:r>
          </w:p>
        </w:tc>
        <w:tc>
          <w:tcPr>
            <w:tcW w:w="1129" w:type="dxa"/>
            <w:shd w:val="clear" w:color="auto" w:fill="auto"/>
            <w:noWrap/>
            <w:vAlign w:val="center"/>
            <w:hideMark/>
          </w:tcPr>
          <w:p w:rsidR="005E6CE5" w:rsidRPr="000764A8" w:rsidRDefault="005E6CE5" w:rsidP="003B1742">
            <w:pPr>
              <w:jc w:val="center"/>
              <w:rPr>
                <w:color w:val="000000"/>
              </w:rPr>
            </w:pPr>
            <w:r w:rsidRPr="000764A8">
              <w:rPr>
                <w:color w:val="000000"/>
              </w:rPr>
              <w:t xml:space="preserve">　</w:t>
            </w:r>
          </w:p>
        </w:tc>
        <w:tc>
          <w:tcPr>
            <w:tcW w:w="816" w:type="dxa"/>
            <w:shd w:val="clear" w:color="auto" w:fill="auto"/>
            <w:noWrap/>
            <w:vAlign w:val="center"/>
            <w:hideMark/>
          </w:tcPr>
          <w:p w:rsidR="005E6CE5" w:rsidRPr="000764A8" w:rsidRDefault="005E6CE5" w:rsidP="003B1742">
            <w:pPr>
              <w:jc w:val="center"/>
              <w:rPr>
                <w:color w:val="000000"/>
              </w:rPr>
            </w:pPr>
            <w:r>
              <w:rPr>
                <w:color w:val="000000"/>
              </w:rPr>
              <w:t>27.5</w:t>
            </w:r>
          </w:p>
        </w:tc>
        <w:tc>
          <w:tcPr>
            <w:tcW w:w="995" w:type="dxa"/>
            <w:shd w:val="clear" w:color="auto" w:fill="auto"/>
            <w:noWrap/>
            <w:vAlign w:val="center"/>
            <w:hideMark/>
          </w:tcPr>
          <w:p w:rsidR="005E6CE5" w:rsidRPr="000764A8" w:rsidRDefault="005E6CE5" w:rsidP="003B1742">
            <w:pPr>
              <w:jc w:val="center"/>
              <w:rPr>
                <w:color w:val="000000"/>
              </w:rPr>
            </w:pPr>
            <w:r w:rsidRPr="000764A8">
              <w:rPr>
                <w:color w:val="000000"/>
              </w:rPr>
              <w:t xml:space="preserve">　</w:t>
            </w:r>
          </w:p>
        </w:tc>
        <w:tc>
          <w:tcPr>
            <w:tcW w:w="905" w:type="dxa"/>
            <w:vAlign w:val="center"/>
          </w:tcPr>
          <w:p w:rsidR="005E6CE5" w:rsidRPr="000764A8" w:rsidRDefault="005E6CE5" w:rsidP="003B1742">
            <w:pPr>
              <w:jc w:val="center"/>
              <w:rPr>
                <w:color w:val="000000"/>
              </w:rPr>
            </w:pPr>
            <w:r>
              <w:rPr>
                <w:color w:val="000000"/>
              </w:rPr>
              <w:t>27.5</w:t>
            </w:r>
          </w:p>
        </w:tc>
        <w:tc>
          <w:tcPr>
            <w:tcW w:w="986" w:type="dxa"/>
            <w:vAlign w:val="center"/>
          </w:tcPr>
          <w:p w:rsidR="005E6CE5" w:rsidRPr="000764A8" w:rsidRDefault="005E6CE5" w:rsidP="003B1742">
            <w:pPr>
              <w:jc w:val="center"/>
              <w:rPr>
                <w:color w:val="000000"/>
              </w:rPr>
            </w:pPr>
            <w:r w:rsidRPr="000764A8">
              <w:rPr>
                <w:color w:val="000000"/>
              </w:rPr>
              <w:t xml:space="preserve">　</w:t>
            </w:r>
          </w:p>
        </w:tc>
        <w:tc>
          <w:tcPr>
            <w:tcW w:w="824" w:type="dxa"/>
            <w:vAlign w:val="center"/>
          </w:tcPr>
          <w:p w:rsidR="005E6CE5" w:rsidRPr="000764A8" w:rsidRDefault="005E6CE5" w:rsidP="003B1742">
            <w:pPr>
              <w:jc w:val="center"/>
              <w:rPr>
                <w:color w:val="000000"/>
              </w:rPr>
            </w:pPr>
            <w:r>
              <w:rPr>
                <w:color w:val="000000"/>
              </w:rPr>
              <w:t>27.5</w:t>
            </w:r>
          </w:p>
        </w:tc>
        <w:tc>
          <w:tcPr>
            <w:tcW w:w="907" w:type="dxa"/>
            <w:vAlign w:val="center"/>
          </w:tcPr>
          <w:p w:rsidR="005E6CE5" w:rsidRPr="000764A8" w:rsidRDefault="005E6CE5" w:rsidP="003B1742">
            <w:pPr>
              <w:jc w:val="center"/>
              <w:rPr>
                <w:color w:val="000000"/>
              </w:rPr>
            </w:pPr>
            <w:r w:rsidRPr="000764A8">
              <w:rPr>
                <w:color w:val="000000"/>
              </w:rPr>
              <w:t xml:space="preserve">　</w:t>
            </w:r>
          </w:p>
        </w:tc>
      </w:tr>
      <w:tr w:rsidR="005E6CE5" w:rsidRPr="000764A8" w:rsidTr="003B1742">
        <w:trPr>
          <w:trHeight w:val="327"/>
          <w:jc w:val="center"/>
        </w:trPr>
        <w:tc>
          <w:tcPr>
            <w:tcW w:w="2251" w:type="dxa"/>
            <w:shd w:val="clear" w:color="auto" w:fill="auto"/>
            <w:noWrap/>
            <w:vAlign w:val="center"/>
            <w:hideMark/>
          </w:tcPr>
          <w:p w:rsidR="005E6CE5" w:rsidRPr="000764A8" w:rsidRDefault="005E6CE5" w:rsidP="003B1742">
            <w:r>
              <w:t>B20 PA H3</w:t>
            </w:r>
            <w:r w:rsidRPr="000764A8">
              <w:t xml:space="preserve"> attenuation</w:t>
            </w:r>
          </w:p>
        </w:tc>
        <w:tc>
          <w:tcPr>
            <w:tcW w:w="816" w:type="dxa"/>
            <w:shd w:val="clear" w:color="auto" w:fill="auto"/>
            <w:noWrap/>
            <w:vAlign w:val="center"/>
            <w:hideMark/>
          </w:tcPr>
          <w:p w:rsidR="005E6CE5" w:rsidRPr="000764A8" w:rsidRDefault="005E6CE5" w:rsidP="003B1742">
            <w:pPr>
              <w:jc w:val="center"/>
              <w:rPr>
                <w:color w:val="000000"/>
              </w:rPr>
            </w:pPr>
            <w:r>
              <w:rPr>
                <w:color w:val="000000"/>
              </w:rPr>
              <w:t>50</w:t>
            </w:r>
          </w:p>
        </w:tc>
        <w:tc>
          <w:tcPr>
            <w:tcW w:w="1129" w:type="dxa"/>
            <w:shd w:val="clear" w:color="auto" w:fill="auto"/>
            <w:noWrap/>
            <w:vAlign w:val="center"/>
            <w:hideMark/>
          </w:tcPr>
          <w:p w:rsidR="005E6CE5" w:rsidRPr="000764A8" w:rsidRDefault="005E6CE5" w:rsidP="003B1742">
            <w:pPr>
              <w:jc w:val="center"/>
              <w:rPr>
                <w:color w:val="000000"/>
              </w:rPr>
            </w:pPr>
            <w:r>
              <w:rPr>
                <w:color w:val="000000"/>
              </w:rPr>
              <w:t>-22.5</w:t>
            </w:r>
          </w:p>
        </w:tc>
        <w:tc>
          <w:tcPr>
            <w:tcW w:w="816" w:type="dxa"/>
            <w:shd w:val="clear" w:color="auto" w:fill="auto"/>
            <w:noWrap/>
            <w:vAlign w:val="center"/>
            <w:hideMark/>
          </w:tcPr>
          <w:p w:rsidR="005E6CE5" w:rsidRPr="000764A8" w:rsidRDefault="005E6CE5" w:rsidP="003B1742">
            <w:pPr>
              <w:jc w:val="center"/>
              <w:rPr>
                <w:color w:val="000000"/>
              </w:rPr>
            </w:pPr>
            <w:r>
              <w:rPr>
                <w:color w:val="000000"/>
              </w:rPr>
              <w:t>50</w:t>
            </w:r>
          </w:p>
        </w:tc>
        <w:tc>
          <w:tcPr>
            <w:tcW w:w="995" w:type="dxa"/>
            <w:shd w:val="clear" w:color="auto" w:fill="auto"/>
            <w:noWrap/>
            <w:vAlign w:val="center"/>
            <w:hideMark/>
          </w:tcPr>
          <w:p w:rsidR="005E6CE5" w:rsidRPr="000764A8" w:rsidRDefault="005E6CE5" w:rsidP="003B1742">
            <w:pPr>
              <w:jc w:val="center"/>
              <w:rPr>
                <w:color w:val="000000"/>
              </w:rPr>
            </w:pPr>
            <w:r>
              <w:rPr>
                <w:color w:val="000000"/>
              </w:rPr>
              <w:t>-22.5</w:t>
            </w:r>
          </w:p>
        </w:tc>
        <w:tc>
          <w:tcPr>
            <w:tcW w:w="905" w:type="dxa"/>
            <w:vAlign w:val="center"/>
          </w:tcPr>
          <w:p w:rsidR="005E6CE5" w:rsidRDefault="005E6CE5" w:rsidP="003B1742">
            <w:pPr>
              <w:jc w:val="center"/>
              <w:rPr>
                <w:color w:val="000000"/>
              </w:rPr>
            </w:pPr>
            <w:r>
              <w:rPr>
                <w:color w:val="000000"/>
              </w:rPr>
              <w:t>50</w:t>
            </w:r>
          </w:p>
        </w:tc>
        <w:tc>
          <w:tcPr>
            <w:tcW w:w="986" w:type="dxa"/>
            <w:vAlign w:val="center"/>
          </w:tcPr>
          <w:p w:rsidR="005E6CE5" w:rsidRDefault="005E6CE5" w:rsidP="003B1742">
            <w:pPr>
              <w:jc w:val="center"/>
              <w:rPr>
                <w:color w:val="000000"/>
              </w:rPr>
            </w:pPr>
            <w:r>
              <w:rPr>
                <w:color w:val="000000"/>
              </w:rPr>
              <w:t>-22.5</w:t>
            </w:r>
          </w:p>
        </w:tc>
        <w:tc>
          <w:tcPr>
            <w:tcW w:w="824" w:type="dxa"/>
            <w:vAlign w:val="center"/>
          </w:tcPr>
          <w:p w:rsidR="005E6CE5" w:rsidRDefault="005E6CE5" w:rsidP="003B1742">
            <w:pPr>
              <w:jc w:val="center"/>
              <w:rPr>
                <w:color w:val="000000"/>
              </w:rPr>
            </w:pPr>
            <w:r>
              <w:rPr>
                <w:color w:val="000000"/>
              </w:rPr>
              <w:t>50</w:t>
            </w:r>
          </w:p>
        </w:tc>
        <w:tc>
          <w:tcPr>
            <w:tcW w:w="907" w:type="dxa"/>
            <w:vAlign w:val="center"/>
          </w:tcPr>
          <w:p w:rsidR="005E6CE5" w:rsidRDefault="005E6CE5" w:rsidP="003B1742">
            <w:pPr>
              <w:jc w:val="center"/>
              <w:rPr>
                <w:color w:val="000000"/>
              </w:rPr>
            </w:pPr>
            <w:r>
              <w:rPr>
                <w:color w:val="000000"/>
              </w:rPr>
              <w:t>-22.5</w:t>
            </w:r>
          </w:p>
        </w:tc>
      </w:tr>
      <w:tr w:rsidR="005E6CE5" w:rsidRPr="000764A8" w:rsidTr="003B1742">
        <w:trPr>
          <w:trHeight w:val="327"/>
          <w:jc w:val="center"/>
        </w:trPr>
        <w:tc>
          <w:tcPr>
            <w:tcW w:w="2251" w:type="dxa"/>
            <w:shd w:val="clear" w:color="auto" w:fill="auto"/>
            <w:noWrap/>
            <w:vAlign w:val="center"/>
            <w:hideMark/>
          </w:tcPr>
          <w:p w:rsidR="005E6CE5" w:rsidRPr="00BB0445" w:rsidRDefault="005E6CE5" w:rsidP="003B1742">
            <w:r>
              <w:t>B20 duplexer H3</w:t>
            </w:r>
            <w:r w:rsidRPr="00BB0445">
              <w:t xml:space="preserve"> attenuation</w:t>
            </w:r>
          </w:p>
        </w:tc>
        <w:tc>
          <w:tcPr>
            <w:tcW w:w="816" w:type="dxa"/>
            <w:shd w:val="clear" w:color="auto" w:fill="auto"/>
            <w:noWrap/>
            <w:vAlign w:val="center"/>
            <w:hideMark/>
          </w:tcPr>
          <w:p w:rsidR="005E6CE5" w:rsidRPr="00BB0445" w:rsidRDefault="005E6CE5" w:rsidP="003B1742">
            <w:pPr>
              <w:jc w:val="center"/>
            </w:pPr>
            <w:r>
              <w:t>35</w:t>
            </w:r>
          </w:p>
        </w:tc>
        <w:tc>
          <w:tcPr>
            <w:tcW w:w="1129" w:type="dxa"/>
            <w:shd w:val="clear" w:color="auto" w:fill="auto"/>
            <w:noWrap/>
            <w:vAlign w:val="center"/>
            <w:hideMark/>
          </w:tcPr>
          <w:p w:rsidR="005E6CE5" w:rsidRPr="00BB0445" w:rsidRDefault="005E6CE5" w:rsidP="003B1742">
            <w:pPr>
              <w:jc w:val="center"/>
            </w:pPr>
            <w:r>
              <w:t>-57.5</w:t>
            </w:r>
          </w:p>
        </w:tc>
        <w:tc>
          <w:tcPr>
            <w:tcW w:w="816" w:type="dxa"/>
            <w:shd w:val="clear" w:color="auto" w:fill="auto"/>
            <w:noWrap/>
            <w:vAlign w:val="center"/>
            <w:hideMark/>
          </w:tcPr>
          <w:p w:rsidR="005E6CE5" w:rsidRPr="00BB0445" w:rsidRDefault="005E6CE5" w:rsidP="003B1742">
            <w:pPr>
              <w:jc w:val="center"/>
            </w:pPr>
            <w:r>
              <w:t>35</w:t>
            </w:r>
          </w:p>
        </w:tc>
        <w:tc>
          <w:tcPr>
            <w:tcW w:w="995" w:type="dxa"/>
            <w:shd w:val="clear" w:color="auto" w:fill="auto"/>
            <w:noWrap/>
            <w:vAlign w:val="center"/>
            <w:hideMark/>
          </w:tcPr>
          <w:p w:rsidR="005E6CE5" w:rsidRPr="00BB0445" w:rsidRDefault="005E6CE5" w:rsidP="003B1742">
            <w:pPr>
              <w:jc w:val="center"/>
            </w:pPr>
            <w:r>
              <w:t>-57.5</w:t>
            </w:r>
          </w:p>
        </w:tc>
        <w:tc>
          <w:tcPr>
            <w:tcW w:w="905" w:type="dxa"/>
            <w:vAlign w:val="center"/>
          </w:tcPr>
          <w:p w:rsidR="005E6CE5" w:rsidRPr="00BB0445" w:rsidRDefault="005E6CE5" w:rsidP="003B1742">
            <w:pPr>
              <w:jc w:val="center"/>
            </w:pPr>
            <w:r>
              <w:t>35</w:t>
            </w:r>
          </w:p>
        </w:tc>
        <w:tc>
          <w:tcPr>
            <w:tcW w:w="986" w:type="dxa"/>
            <w:vAlign w:val="center"/>
          </w:tcPr>
          <w:p w:rsidR="005E6CE5" w:rsidRPr="00BB0445" w:rsidRDefault="005E6CE5" w:rsidP="003B1742">
            <w:pPr>
              <w:jc w:val="center"/>
            </w:pPr>
            <w:r>
              <w:t>-57.5</w:t>
            </w:r>
          </w:p>
        </w:tc>
        <w:tc>
          <w:tcPr>
            <w:tcW w:w="824" w:type="dxa"/>
            <w:vAlign w:val="center"/>
          </w:tcPr>
          <w:p w:rsidR="005E6CE5" w:rsidRPr="00BB0445" w:rsidRDefault="005E6CE5" w:rsidP="003B1742">
            <w:pPr>
              <w:jc w:val="center"/>
            </w:pPr>
            <w:r>
              <w:t>35</w:t>
            </w:r>
          </w:p>
        </w:tc>
        <w:tc>
          <w:tcPr>
            <w:tcW w:w="907" w:type="dxa"/>
            <w:vAlign w:val="center"/>
          </w:tcPr>
          <w:p w:rsidR="005E6CE5" w:rsidRPr="00BB0445" w:rsidRDefault="005E6CE5" w:rsidP="003B1742">
            <w:pPr>
              <w:jc w:val="center"/>
            </w:pPr>
            <w:r>
              <w:t>-57.5</w:t>
            </w:r>
          </w:p>
        </w:tc>
      </w:tr>
      <w:tr w:rsidR="005E6CE5" w:rsidRPr="000764A8" w:rsidTr="003B1742">
        <w:trPr>
          <w:trHeight w:val="327"/>
          <w:jc w:val="center"/>
        </w:trPr>
        <w:tc>
          <w:tcPr>
            <w:tcW w:w="2251" w:type="dxa"/>
            <w:shd w:val="clear" w:color="auto" w:fill="FFC000"/>
            <w:noWrap/>
            <w:vAlign w:val="center"/>
            <w:hideMark/>
          </w:tcPr>
          <w:p w:rsidR="005E6CE5" w:rsidRPr="000764A8" w:rsidRDefault="005E6CE5" w:rsidP="003B1742">
            <w:pPr>
              <w:rPr>
                <w:color w:val="FF0000"/>
              </w:rPr>
            </w:pPr>
            <w:r w:rsidRPr="000764A8">
              <w:rPr>
                <w:color w:val="FF0000"/>
              </w:rPr>
              <w:t>Harmonic filter</w:t>
            </w:r>
          </w:p>
        </w:tc>
        <w:tc>
          <w:tcPr>
            <w:tcW w:w="816" w:type="dxa"/>
            <w:shd w:val="clear" w:color="auto" w:fill="FFC000"/>
            <w:noWrap/>
            <w:vAlign w:val="center"/>
            <w:hideMark/>
          </w:tcPr>
          <w:p w:rsidR="005E6CE5" w:rsidRPr="000764A8" w:rsidRDefault="005E6CE5" w:rsidP="003B1742">
            <w:pPr>
              <w:jc w:val="center"/>
              <w:rPr>
                <w:color w:val="FF0000"/>
              </w:rPr>
            </w:pPr>
            <w:r>
              <w:rPr>
                <w:color w:val="FF0000"/>
              </w:rPr>
              <w:t>25</w:t>
            </w:r>
          </w:p>
        </w:tc>
        <w:tc>
          <w:tcPr>
            <w:tcW w:w="1129" w:type="dxa"/>
            <w:shd w:val="clear" w:color="auto" w:fill="FFC000"/>
            <w:noWrap/>
            <w:vAlign w:val="center"/>
            <w:hideMark/>
          </w:tcPr>
          <w:p w:rsidR="005E6CE5" w:rsidRPr="000764A8" w:rsidRDefault="005E6CE5" w:rsidP="003B1742">
            <w:pPr>
              <w:jc w:val="center"/>
              <w:rPr>
                <w:color w:val="000000"/>
              </w:rPr>
            </w:pPr>
            <w:r>
              <w:rPr>
                <w:color w:val="000000"/>
              </w:rPr>
              <w:t>-82.5</w:t>
            </w:r>
          </w:p>
        </w:tc>
        <w:tc>
          <w:tcPr>
            <w:tcW w:w="816" w:type="dxa"/>
            <w:shd w:val="clear" w:color="auto" w:fill="FFC000"/>
            <w:noWrap/>
            <w:vAlign w:val="center"/>
            <w:hideMark/>
          </w:tcPr>
          <w:p w:rsidR="005E6CE5" w:rsidRPr="000764A8" w:rsidRDefault="005E6CE5" w:rsidP="003B1742">
            <w:pPr>
              <w:jc w:val="center"/>
              <w:rPr>
                <w:color w:val="000000"/>
              </w:rPr>
            </w:pPr>
            <w:r>
              <w:rPr>
                <w:color w:val="000000"/>
              </w:rPr>
              <w:t>25</w:t>
            </w:r>
          </w:p>
        </w:tc>
        <w:tc>
          <w:tcPr>
            <w:tcW w:w="995" w:type="dxa"/>
            <w:shd w:val="clear" w:color="auto" w:fill="FFC000"/>
            <w:noWrap/>
            <w:vAlign w:val="center"/>
            <w:hideMark/>
          </w:tcPr>
          <w:p w:rsidR="005E6CE5" w:rsidRPr="000764A8" w:rsidRDefault="005E6CE5" w:rsidP="003B1742">
            <w:pPr>
              <w:jc w:val="center"/>
              <w:rPr>
                <w:color w:val="000000"/>
              </w:rPr>
            </w:pPr>
            <w:r>
              <w:rPr>
                <w:color w:val="000000"/>
              </w:rPr>
              <w:t>-82.5</w:t>
            </w:r>
          </w:p>
        </w:tc>
        <w:tc>
          <w:tcPr>
            <w:tcW w:w="905" w:type="dxa"/>
            <w:shd w:val="clear" w:color="auto" w:fill="FFC000"/>
            <w:vAlign w:val="center"/>
          </w:tcPr>
          <w:p w:rsidR="005E6CE5" w:rsidRDefault="005E6CE5" w:rsidP="003B1742">
            <w:pPr>
              <w:jc w:val="center"/>
              <w:rPr>
                <w:color w:val="000000"/>
              </w:rPr>
            </w:pPr>
            <w:r w:rsidRPr="000764A8">
              <w:rPr>
                <w:color w:val="000000"/>
              </w:rPr>
              <w:t>0</w:t>
            </w:r>
          </w:p>
        </w:tc>
        <w:tc>
          <w:tcPr>
            <w:tcW w:w="986" w:type="dxa"/>
            <w:shd w:val="clear" w:color="auto" w:fill="FFC000"/>
            <w:vAlign w:val="center"/>
          </w:tcPr>
          <w:p w:rsidR="005E6CE5" w:rsidRDefault="005E6CE5" w:rsidP="003B1742">
            <w:pPr>
              <w:jc w:val="center"/>
              <w:rPr>
                <w:color w:val="000000"/>
              </w:rPr>
            </w:pPr>
            <w:r>
              <w:rPr>
                <w:color w:val="000000"/>
              </w:rPr>
              <w:t>-57.5</w:t>
            </w:r>
          </w:p>
        </w:tc>
        <w:tc>
          <w:tcPr>
            <w:tcW w:w="824" w:type="dxa"/>
            <w:shd w:val="clear" w:color="auto" w:fill="FFC000"/>
            <w:vAlign w:val="center"/>
          </w:tcPr>
          <w:p w:rsidR="005E6CE5" w:rsidRDefault="005E6CE5" w:rsidP="003B1742">
            <w:pPr>
              <w:jc w:val="center"/>
              <w:rPr>
                <w:color w:val="000000"/>
              </w:rPr>
            </w:pPr>
            <w:r w:rsidRPr="000764A8">
              <w:rPr>
                <w:color w:val="000000"/>
              </w:rPr>
              <w:t>0</w:t>
            </w:r>
          </w:p>
        </w:tc>
        <w:tc>
          <w:tcPr>
            <w:tcW w:w="907" w:type="dxa"/>
            <w:shd w:val="clear" w:color="auto" w:fill="FFC000"/>
            <w:vAlign w:val="center"/>
          </w:tcPr>
          <w:p w:rsidR="005E6CE5" w:rsidRDefault="005E6CE5" w:rsidP="003B1742">
            <w:pPr>
              <w:jc w:val="center"/>
              <w:rPr>
                <w:color w:val="000000"/>
              </w:rPr>
            </w:pPr>
            <w:r w:rsidRPr="000764A8">
              <w:rPr>
                <w:color w:val="000000"/>
              </w:rPr>
              <w:t>-5</w:t>
            </w:r>
            <w:r>
              <w:rPr>
                <w:color w:val="000000"/>
              </w:rPr>
              <w:t>7.5</w:t>
            </w:r>
          </w:p>
        </w:tc>
      </w:tr>
      <w:tr w:rsidR="005E6CE5" w:rsidRPr="000764A8" w:rsidTr="003B1742">
        <w:trPr>
          <w:trHeight w:val="327"/>
          <w:jc w:val="center"/>
        </w:trPr>
        <w:tc>
          <w:tcPr>
            <w:tcW w:w="2251" w:type="dxa"/>
            <w:shd w:val="clear" w:color="auto" w:fill="auto"/>
            <w:noWrap/>
            <w:vAlign w:val="center"/>
            <w:hideMark/>
          </w:tcPr>
          <w:p w:rsidR="005E6CE5" w:rsidRPr="000764A8" w:rsidRDefault="005E6CE5" w:rsidP="003B1742">
            <w:r w:rsidRPr="000764A8">
              <w:t>LB switch H</w:t>
            </w:r>
            <w:r>
              <w:t>3</w:t>
            </w:r>
          </w:p>
        </w:tc>
        <w:tc>
          <w:tcPr>
            <w:tcW w:w="816" w:type="dxa"/>
            <w:shd w:val="clear" w:color="auto" w:fill="auto"/>
            <w:noWrap/>
            <w:vAlign w:val="center"/>
            <w:hideMark/>
          </w:tcPr>
          <w:p w:rsidR="005E6CE5" w:rsidRPr="000764A8" w:rsidRDefault="005E6CE5" w:rsidP="003B1742">
            <w:pPr>
              <w:jc w:val="center"/>
              <w:rPr>
                <w:color w:val="000000"/>
              </w:rPr>
            </w:pPr>
            <w:r w:rsidRPr="000764A8">
              <w:rPr>
                <w:color w:val="000000"/>
              </w:rPr>
              <w:t>-</w:t>
            </w:r>
            <w:r>
              <w:rPr>
                <w:color w:val="000000"/>
              </w:rPr>
              <w:t>95</w:t>
            </w:r>
          </w:p>
        </w:tc>
        <w:tc>
          <w:tcPr>
            <w:tcW w:w="1129" w:type="dxa"/>
            <w:shd w:val="clear" w:color="auto" w:fill="auto"/>
            <w:noWrap/>
            <w:vAlign w:val="center"/>
            <w:hideMark/>
          </w:tcPr>
          <w:p w:rsidR="005E6CE5" w:rsidRPr="000764A8" w:rsidRDefault="005E6CE5" w:rsidP="003B1742">
            <w:pPr>
              <w:jc w:val="center"/>
              <w:rPr>
                <w:color w:val="000000"/>
              </w:rPr>
            </w:pPr>
            <w:r>
              <w:rPr>
                <w:color w:val="000000"/>
              </w:rPr>
              <w:t>-82.3</w:t>
            </w:r>
          </w:p>
        </w:tc>
        <w:tc>
          <w:tcPr>
            <w:tcW w:w="816" w:type="dxa"/>
            <w:shd w:val="clear" w:color="auto" w:fill="auto"/>
            <w:noWrap/>
            <w:vAlign w:val="center"/>
            <w:hideMark/>
          </w:tcPr>
          <w:p w:rsidR="005E6CE5" w:rsidRPr="000764A8" w:rsidRDefault="005E6CE5" w:rsidP="003B1742">
            <w:pPr>
              <w:jc w:val="center"/>
              <w:rPr>
                <w:color w:val="000000"/>
              </w:rPr>
            </w:pPr>
            <w:r w:rsidRPr="000764A8">
              <w:rPr>
                <w:color w:val="000000"/>
              </w:rPr>
              <w:t>-</w:t>
            </w:r>
            <w:r>
              <w:rPr>
                <w:color w:val="000000"/>
              </w:rPr>
              <w:t>95</w:t>
            </w:r>
          </w:p>
        </w:tc>
        <w:tc>
          <w:tcPr>
            <w:tcW w:w="995" w:type="dxa"/>
            <w:shd w:val="clear" w:color="auto" w:fill="auto"/>
            <w:noWrap/>
            <w:vAlign w:val="center"/>
            <w:hideMark/>
          </w:tcPr>
          <w:p w:rsidR="005E6CE5" w:rsidRPr="000764A8" w:rsidRDefault="005E6CE5" w:rsidP="003B1742">
            <w:pPr>
              <w:jc w:val="center"/>
              <w:rPr>
                <w:color w:val="000000"/>
              </w:rPr>
            </w:pPr>
            <w:r>
              <w:rPr>
                <w:color w:val="000000"/>
              </w:rPr>
              <w:t>-82.3</w:t>
            </w:r>
          </w:p>
        </w:tc>
        <w:tc>
          <w:tcPr>
            <w:tcW w:w="905" w:type="dxa"/>
            <w:vAlign w:val="center"/>
          </w:tcPr>
          <w:p w:rsidR="005E6CE5" w:rsidRDefault="005E6CE5" w:rsidP="003B1742">
            <w:pPr>
              <w:jc w:val="center"/>
              <w:rPr>
                <w:color w:val="000000"/>
              </w:rPr>
            </w:pPr>
            <w:r>
              <w:rPr>
                <w:color w:val="000000"/>
              </w:rPr>
              <w:t>-95</w:t>
            </w:r>
          </w:p>
        </w:tc>
        <w:tc>
          <w:tcPr>
            <w:tcW w:w="986" w:type="dxa"/>
            <w:vAlign w:val="center"/>
          </w:tcPr>
          <w:p w:rsidR="005E6CE5" w:rsidRDefault="005E6CE5" w:rsidP="003B1742">
            <w:pPr>
              <w:jc w:val="center"/>
              <w:rPr>
                <w:color w:val="000000"/>
              </w:rPr>
            </w:pPr>
            <w:r>
              <w:rPr>
                <w:color w:val="000000"/>
              </w:rPr>
              <w:t>-57.5</w:t>
            </w:r>
          </w:p>
        </w:tc>
        <w:tc>
          <w:tcPr>
            <w:tcW w:w="824" w:type="dxa"/>
            <w:vAlign w:val="center"/>
          </w:tcPr>
          <w:p w:rsidR="005E6CE5" w:rsidRDefault="005E6CE5" w:rsidP="003B1742">
            <w:pPr>
              <w:jc w:val="center"/>
              <w:rPr>
                <w:color w:val="000000"/>
              </w:rPr>
            </w:pPr>
            <w:r>
              <w:rPr>
                <w:color w:val="000000"/>
              </w:rPr>
              <w:t>-95</w:t>
            </w:r>
          </w:p>
        </w:tc>
        <w:tc>
          <w:tcPr>
            <w:tcW w:w="907" w:type="dxa"/>
            <w:vAlign w:val="center"/>
          </w:tcPr>
          <w:p w:rsidR="005E6CE5" w:rsidRDefault="005E6CE5" w:rsidP="003B1742">
            <w:pPr>
              <w:jc w:val="center"/>
              <w:rPr>
                <w:color w:val="000000"/>
              </w:rPr>
            </w:pPr>
            <w:r>
              <w:rPr>
                <w:color w:val="000000"/>
              </w:rPr>
              <w:t>-57.5</w:t>
            </w:r>
          </w:p>
        </w:tc>
      </w:tr>
      <w:tr w:rsidR="005E6CE5" w:rsidRPr="000764A8" w:rsidTr="003B1742">
        <w:trPr>
          <w:trHeight w:val="327"/>
          <w:jc w:val="center"/>
        </w:trPr>
        <w:tc>
          <w:tcPr>
            <w:tcW w:w="2251" w:type="dxa"/>
            <w:shd w:val="clear" w:color="auto" w:fill="auto"/>
            <w:noWrap/>
            <w:vAlign w:val="center"/>
            <w:hideMark/>
          </w:tcPr>
          <w:p w:rsidR="005E6CE5" w:rsidRPr="000764A8" w:rsidRDefault="005E6CE5" w:rsidP="003B1742">
            <w:r w:rsidRPr="000764A8">
              <w:t>Diplexer attenuation</w:t>
            </w:r>
          </w:p>
        </w:tc>
        <w:tc>
          <w:tcPr>
            <w:tcW w:w="816" w:type="dxa"/>
            <w:shd w:val="clear" w:color="auto" w:fill="auto"/>
            <w:noWrap/>
            <w:vAlign w:val="center"/>
            <w:hideMark/>
          </w:tcPr>
          <w:p w:rsidR="005E6CE5" w:rsidRPr="000764A8" w:rsidRDefault="005E6CE5" w:rsidP="003B1742">
            <w:pPr>
              <w:jc w:val="center"/>
              <w:rPr>
                <w:color w:val="000000"/>
              </w:rPr>
            </w:pPr>
            <w:r>
              <w:rPr>
                <w:color w:val="000000"/>
              </w:rPr>
              <w:t>20</w:t>
            </w:r>
          </w:p>
        </w:tc>
        <w:tc>
          <w:tcPr>
            <w:tcW w:w="1129" w:type="dxa"/>
            <w:shd w:val="clear" w:color="auto" w:fill="auto"/>
            <w:noWrap/>
            <w:vAlign w:val="center"/>
            <w:hideMark/>
          </w:tcPr>
          <w:p w:rsidR="005E6CE5" w:rsidRPr="000764A8" w:rsidRDefault="005E6CE5" w:rsidP="003B1742">
            <w:pPr>
              <w:jc w:val="center"/>
              <w:rPr>
                <w:color w:val="000000"/>
              </w:rPr>
            </w:pPr>
            <w:r>
              <w:rPr>
                <w:color w:val="000000"/>
              </w:rPr>
              <w:t>-102.3</w:t>
            </w:r>
            <w:r w:rsidRPr="000764A8">
              <w:rPr>
                <w:color w:val="000000"/>
              </w:rPr>
              <w:t xml:space="preserve"> </w:t>
            </w:r>
          </w:p>
        </w:tc>
        <w:tc>
          <w:tcPr>
            <w:tcW w:w="816" w:type="dxa"/>
            <w:shd w:val="clear" w:color="auto" w:fill="auto"/>
            <w:noWrap/>
            <w:vAlign w:val="center"/>
            <w:hideMark/>
          </w:tcPr>
          <w:p w:rsidR="005E6CE5" w:rsidRPr="000764A8" w:rsidRDefault="005E6CE5" w:rsidP="003B1742">
            <w:pPr>
              <w:jc w:val="center"/>
              <w:rPr>
                <w:color w:val="000000"/>
              </w:rPr>
            </w:pPr>
            <w:r>
              <w:rPr>
                <w:color w:val="000000"/>
              </w:rPr>
              <w:t>20</w:t>
            </w:r>
          </w:p>
        </w:tc>
        <w:tc>
          <w:tcPr>
            <w:tcW w:w="995" w:type="dxa"/>
            <w:shd w:val="clear" w:color="auto" w:fill="auto"/>
            <w:noWrap/>
            <w:vAlign w:val="center"/>
            <w:hideMark/>
          </w:tcPr>
          <w:p w:rsidR="005E6CE5" w:rsidRPr="000764A8" w:rsidRDefault="005E6CE5" w:rsidP="003B1742">
            <w:pPr>
              <w:jc w:val="center"/>
              <w:rPr>
                <w:color w:val="000000"/>
              </w:rPr>
            </w:pPr>
            <w:r>
              <w:rPr>
                <w:color w:val="000000"/>
              </w:rPr>
              <w:t>-102.3</w:t>
            </w:r>
            <w:r w:rsidRPr="000764A8">
              <w:rPr>
                <w:color w:val="000000"/>
              </w:rPr>
              <w:t xml:space="preserve"> </w:t>
            </w:r>
          </w:p>
        </w:tc>
        <w:tc>
          <w:tcPr>
            <w:tcW w:w="905" w:type="dxa"/>
            <w:vAlign w:val="center"/>
          </w:tcPr>
          <w:p w:rsidR="005E6CE5" w:rsidRDefault="005E6CE5" w:rsidP="003B1742">
            <w:pPr>
              <w:jc w:val="center"/>
              <w:rPr>
                <w:color w:val="000000"/>
              </w:rPr>
            </w:pPr>
            <w:r>
              <w:rPr>
                <w:color w:val="000000"/>
              </w:rPr>
              <w:t>20</w:t>
            </w:r>
          </w:p>
        </w:tc>
        <w:tc>
          <w:tcPr>
            <w:tcW w:w="986" w:type="dxa"/>
            <w:vAlign w:val="center"/>
          </w:tcPr>
          <w:p w:rsidR="005E6CE5" w:rsidRDefault="005E6CE5" w:rsidP="003B1742">
            <w:pPr>
              <w:jc w:val="center"/>
              <w:rPr>
                <w:color w:val="000000"/>
              </w:rPr>
            </w:pPr>
            <w:r>
              <w:rPr>
                <w:color w:val="000000"/>
              </w:rPr>
              <w:t>-77.5</w:t>
            </w:r>
          </w:p>
        </w:tc>
        <w:tc>
          <w:tcPr>
            <w:tcW w:w="824" w:type="dxa"/>
            <w:vAlign w:val="center"/>
          </w:tcPr>
          <w:p w:rsidR="005E6CE5" w:rsidRDefault="005E6CE5" w:rsidP="003B1742">
            <w:pPr>
              <w:jc w:val="center"/>
              <w:rPr>
                <w:color w:val="000000"/>
              </w:rPr>
            </w:pPr>
            <w:r>
              <w:rPr>
                <w:color w:val="000000"/>
              </w:rPr>
              <w:t>20</w:t>
            </w:r>
          </w:p>
        </w:tc>
        <w:tc>
          <w:tcPr>
            <w:tcW w:w="907" w:type="dxa"/>
            <w:vAlign w:val="center"/>
          </w:tcPr>
          <w:p w:rsidR="005E6CE5" w:rsidRDefault="005E6CE5" w:rsidP="003B1742">
            <w:pPr>
              <w:jc w:val="center"/>
              <w:rPr>
                <w:color w:val="000000"/>
              </w:rPr>
            </w:pPr>
            <w:r>
              <w:rPr>
                <w:color w:val="000000"/>
              </w:rPr>
              <w:t>-77.5</w:t>
            </w:r>
            <w:r w:rsidRPr="000764A8">
              <w:rPr>
                <w:color w:val="000000"/>
              </w:rPr>
              <w:t xml:space="preserve"> </w:t>
            </w:r>
          </w:p>
        </w:tc>
      </w:tr>
      <w:tr w:rsidR="005E6CE5" w:rsidRPr="000764A8" w:rsidTr="003B1742">
        <w:trPr>
          <w:trHeight w:val="327"/>
          <w:jc w:val="center"/>
        </w:trPr>
        <w:tc>
          <w:tcPr>
            <w:tcW w:w="2251" w:type="dxa"/>
            <w:shd w:val="clear" w:color="auto" w:fill="auto"/>
            <w:noWrap/>
            <w:vAlign w:val="center"/>
            <w:hideMark/>
          </w:tcPr>
          <w:p w:rsidR="005E6CE5" w:rsidRPr="005E6CE5" w:rsidRDefault="005E6CE5" w:rsidP="003B1742">
            <w:pPr>
              <w:rPr>
                <w:highlight w:val="yellow"/>
              </w:rPr>
            </w:pPr>
            <w:r w:rsidRPr="005E6CE5">
              <w:rPr>
                <w:highlight w:val="yellow"/>
              </w:rPr>
              <w:t>Antenna isolation</w:t>
            </w:r>
          </w:p>
        </w:tc>
        <w:tc>
          <w:tcPr>
            <w:tcW w:w="816" w:type="dxa"/>
            <w:shd w:val="clear" w:color="auto" w:fill="auto"/>
            <w:noWrap/>
            <w:vAlign w:val="center"/>
            <w:hideMark/>
          </w:tcPr>
          <w:p w:rsidR="005E6CE5" w:rsidRPr="005E6CE5" w:rsidRDefault="005E6CE5" w:rsidP="003B1742">
            <w:pPr>
              <w:jc w:val="center"/>
              <w:rPr>
                <w:color w:val="000000"/>
                <w:highlight w:val="yellow"/>
              </w:rPr>
            </w:pPr>
            <w:r w:rsidRPr="005E6CE5">
              <w:rPr>
                <w:color w:val="000000"/>
                <w:highlight w:val="yellow"/>
              </w:rPr>
              <w:t>0</w:t>
            </w:r>
          </w:p>
        </w:tc>
        <w:tc>
          <w:tcPr>
            <w:tcW w:w="1129" w:type="dxa"/>
            <w:shd w:val="clear" w:color="auto" w:fill="auto"/>
            <w:noWrap/>
            <w:vAlign w:val="center"/>
            <w:hideMark/>
          </w:tcPr>
          <w:p w:rsidR="005E6CE5" w:rsidRPr="005E6CE5" w:rsidRDefault="005E6CE5" w:rsidP="003B1742">
            <w:pPr>
              <w:jc w:val="center"/>
              <w:rPr>
                <w:color w:val="000000"/>
                <w:highlight w:val="yellow"/>
              </w:rPr>
            </w:pPr>
            <w:r w:rsidRPr="005E6CE5">
              <w:rPr>
                <w:color w:val="000000"/>
                <w:highlight w:val="yellow"/>
              </w:rPr>
              <w:t xml:space="preserve">-102.3 </w:t>
            </w:r>
          </w:p>
        </w:tc>
        <w:tc>
          <w:tcPr>
            <w:tcW w:w="816" w:type="dxa"/>
            <w:shd w:val="clear" w:color="auto" w:fill="auto"/>
            <w:noWrap/>
            <w:vAlign w:val="center"/>
            <w:hideMark/>
          </w:tcPr>
          <w:p w:rsidR="005E6CE5" w:rsidRPr="005E6CE5" w:rsidRDefault="005E6CE5" w:rsidP="003B1742">
            <w:pPr>
              <w:jc w:val="center"/>
              <w:rPr>
                <w:color w:val="000000"/>
                <w:highlight w:val="yellow"/>
              </w:rPr>
            </w:pPr>
            <w:r w:rsidRPr="005E6CE5">
              <w:rPr>
                <w:color w:val="000000"/>
                <w:highlight w:val="yellow"/>
              </w:rPr>
              <w:t>0</w:t>
            </w:r>
          </w:p>
        </w:tc>
        <w:tc>
          <w:tcPr>
            <w:tcW w:w="995" w:type="dxa"/>
            <w:shd w:val="clear" w:color="auto" w:fill="auto"/>
            <w:noWrap/>
            <w:vAlign w:val="center"/>
            <w:hideMark/>
          </w:tcPr>
          <w:p w:rsidR="005E6CE5" w:rsidRPr="005E6CE5" w:rsidRDefault="005E6CE5" w:rsidP="003B1742">
            <w:pPr>
              <w:jc w:val="center"/>
              <w:rPr>
                <w:color w:val="000000"/>
                <w:highlight w:val="yellow"/>
              </w:rPr>
            </w:pPr>
            <w:r w:rsidRPr="005E6CE5">
              <w:rPr>
                <w:color w:val="000000"/>
                <w:highlight w:val="yellow"/>
              </w:rPr>
              <w:t xml:space="preserve">-102.3 </w:t>
            </w:r>
          </w:p>
        </w:tc>
        <w:tc>
          <w:tcPr>
            <w:tcW w:w="905" w:type="dxa"/>
            <w:vAlign w:val="center"/>
          </w:tcPr>
          <w:p w:rsidR="005E6CE5" w:rsidRPr="005E6CE5" w:rsidRDefault="005E6CE5" w:rsidP="003B1742">
            <w:pPr>
              <w:jc w:val="center"/>
              <w:rPr>
                <w:color w:val="000000"/>
                <w:highlight w:val="yellow"/>
              </w:rPr>
            </w:pPr>
            <w:r w:rsidRPr="005E6CE5">
              <w:rPr>
                <w:color w:val="000000"/>
                <w:highlight w:val="yellow"/>
              </w:rPr>
              <w:t>0</w:t>
            </w:r>
          </w:p>
        </w:tc>
        <w:tc>
          <w:tcPr>
            <w:tcW w:w="986" w:type="dxa"/>
            <w:vAlign w:val="center"/>
          </w:tcPr>
          <w:p w:rsidR="005E6CE5" w:rsidRPr="005E6CE5" w:rsidRDefault="005E6CE5" w:rsidP="003B1742">
            <w:pPr>
              <w:jc w:val="center"/>
              <w:rPr>
                <w:color w:val="000000"/>
                <w:highlight w:val="yellow"/>
              </w:rPr>
            </w:pPr>
            <w:r w:rsidRPr="005E6CE5">
              <w:rPr>
                <w:color w:val="000000"/>
                <w:highlight w:val="yellow"/>
              </w:rPr>
              <w:t xml:space="preserve">-77.5 </w:t>
            </w:r>
          </w:p>
        </w:tc>
        <w:tc>
          <w:tcPr>
            <w:tcW w:w="824" w:type="dxa"/>
            <w:vAlign w:val="center"/>
          </w:tcPr>
          <w:p w:rsidR="005E6CE5" w:rsidRPr="005E6CE5" w:rsidRDefault="005E6CE5" w:rsidP="003B1742">
            <w:pPr>
              <w:jc w:val="center"/>
              <w:rPr>
                <w:color w:val="000000"/>
                <w:highlight w:val="yellow"/>
              </w:rPr>
            </w:pPr>
            <w:r w:rsidRPr="005E6CE5">
              <w:rPr>
                <w:color w:val="000000"/>
                <w:highlight w:val="yellow"/>
              </w:rPr>
              <w:t>0</w:t>
            </w:r>
          </w:p>
        </w:tc>
        <w:tc>
          <w:tcPr>
            <w:tcW w:w="907" w:type="dxa"/>
            <w:vAlign w:val="center"/>
          </w:tcPr>
          <w:p w:rsidR="005E6CE5" w:rsidRPr="005E6CE5" w:rsidRDefault="005E6CE5" w:rsidP="003B1742">
            <w:pPr>
              <w:jc w:val="center"/>
              <w:rPr>
                <w:color w:val="000000"/>
                <w:highlight w:val="yellow"/>
              </w:rPr>
            </w:pPr>
            <w:r w:rsidRPr="005E6CE5">
              <w:rPr>
                <w:color w:val="000000"/>
                <w:highlight w:val="yellow"/>
              </w:rPr>
              <w:t>-77.5</w:t>
            </w:r>
          </w:p>
        </w:tc>
      </w:tr>
      <w:tr w:rsidR="005E6CE5" w:rsidRPr="000764A8" w:rsidTr="003B1742">
        <w:trPr>
          <w:trHeight w:val="327"/>
          <w:jc w:val="center"/>
        </w:trPr>
        <w:tc>
          <w:tcPr>
            <w:tcW w:w="2251" w:type="dxa"/>
            <w:shd w:val="clear" w:color="auto" w:fill="auto"/>
            <w:noWrap/>
            <w:vAlign w:val="center"/>
            <w:hideMark/>
          </w:tcPr>
          <w:p w:rsidR="005E6CE5" w:rsidRPr="000764A8" w:rsidRDefault="005E6CE5" w:rsidP="003B1742">
            <w:r w:rsidRPr="000764A8">
              <w:t>Diplexer pathloss</w:t>
            </w:r>
          </w:p>
        </w:tc>
        <w:tc>
          <w:tcPr>
            <w:tcW w:w="816" w:type="dxa"/>
            <w:shd w:val="clear" w:color="auto" w:fill="auto"/>
            <w:noWrap/>
            <w:vAlign w:val="center"/>
            <w:hideMark/>
          </w:tcPr>
          <w:p w:rsidR="005E6CE5" w:rsidRPr="000764A8" w:rsidRDefault="005E6CE5" w:rsidP="003B1742">
            <w:pPr>
              <w:jc w:val="center"/>
              <w:rPr>
                <w:color w:val="000000"/>
              </w:rPr>
            </w:pPr>
            <w:r w:rsidRPr="000764A8">
              <w:rPr>
                <w:color w:val="000000"/>
              </w:rPr>
              <w:t>0.7</w:t>
            </w:r>
          </w:p>
        </w:tc>
        <w:tc>
          <w:tcPr>
            <w:tcW w:w="1129" w:type="dxa"/>
            <w:shd w:val="clear" w:color="auto" w:fill="auto"/>
            <w:noWrap/>
            <w:vAlign w:val="center"/>
            <w:hideMark/>
          </w:tcPr>
          <w:p w:rsidR="005E6CE5" w:rsidRPr="000764A8" w:rsidRDefault="005E6CE5" w:rsidP="003B1742">
            <w:pPr>
              <w:jc w:val="center"/>
              <w:rPr>
                <w:color w:val="000000"/>
              </w:rPr>
            </w:pPr>
            <w:r>
              <w:rPr>
                <w:color w:val="000000"/>
              </w:rPr>
              <w:t>-103.0</w:t>
            </w:r>
            <w:r w:rsidRPr="000764A8">
              <w:rPr>
                <w:color w:val="000000"/>
              </w:rPr>
              <w:t xml:space="preserve"> </w:t>
            </w:r>
          </w:p>
        </w:tc>
        <w:tc>
          <w:tcPr>
            <w:tcW w:w="816" w:type="dxa"/>
            <w:shd w:val="clear" w:color="auto" w:fill="auto"/>
            <w:noWrap/>
            <w:vAlign w:val="center"/>
            <w:hideMark/>
          </w:tcPr>
          <w:p w:rsidR="005E6CE5" w:rsidRPr="000764A8" w:rsidRDefault="005E6CE5" w:rsidP="003B1742">
            <w:pPr>
              <w:jc w:val="center"/>
              <w:rPr>
                <w:color w:val="000000"/>
              </w:rPr>
            </w:pPr>
            <w:r w:rsidRPr="000764A8">
              <w:rPr>
                <w:color w:val="000000"/>
              </w:rPr>
              <w:t>0.7</w:t>
            </w:r>
          </w:p>
        </w:tc>
        <w:tc>
          <w:tcPr>
            <w:tcW w:w="995" w:type="dxa"/>
            <w:shd w:val="clear" w:color="auto" w:fill="auto"/>
            <w:noWrap/>
            <w:vAlign w:val="center"/>
            <w:hideMark/>
          </w:tcPr>
          <w:p w:rsidR="005E6CE5" w:rsidRPr="000764A8" w:rsidRDefault="005E6CE5" w:rsidP="003B1742">
            <w:pPr>
              <w:jc w:val="center"/>
              <w:rPr>
                <w:color w:val="000000"/>
              </w:rPr>
            </w:pPr>
            <w:r>
              <w:rPr>
                <w:color w:val="000000"/>
              </w:rPr>
              <w:t>-103.0</w:t>
            </w:r>
            <w:r w:rsidRPr="000764A8">
              <w:rPr>
                <w:color w:val="000000"/>
              </w:rPr>
              <w:t xml:space="preserve"> </w:t>
            </w:r>
          </w:p>
        </w:tc>
        <w:tc>
          <w:tcPr>
            <w:tcW w:w="905" w:type="dxa"/>
            <w:vAlign w:val="center"/>
          </w:tcPr>
          <w:p w:rsidR="005E6CE5" w:rsidRDefault="005E6CE5" w:rsidP="003B1742">
            <w:pPr>
              <w:jc w:val="center"/>
              <w:rPr>
                <w:color w:val="000000"/>
              </w:rPr>
            </w:pPr>
            <w:r w:rsidRPr="000764A8">
              <w:rPr>
                <w:color w:val="000000"/>
              </w:rPr>
              <w:t>0.7</w:t>
            </w:r>
          </w:p>
        </w:tc>
        <w:tc>
          <w:tcPr>
            <w:tcW w:w="986" w:type="dxa"/>
            <w:vAlign w:val="center"/>
          </w:tcPr>
          <w:p w:rsidR="005E6CE5" w:rsidRDefault="005E6CE5" w:rsidP="003B1742">
            <w:pPr>
              <w:jc w:val="center"/>
              <w:rPr>
                <w:color w:val="000000"/>
              </w:rPr>
            </w:pPr>
            <w:r>
              <w:rPr>
                <w:color w:val="000000"/>
              </w:rPr>
              <w:t>-78.2</w:t>
            </w:r>
            <w:r w:rsidRPr="000764A8">
              <w:rPr>
                <w:color w:val="000000"/>
              </w:rPr>
              <w:t xml:space="preserve"> </w:t>
            </w:r>
          </w:p>
        </w:tc>
        <w:tc>
          <w:tcPr>
            <w:tcW w:w="824" w:type="dxa"/>
            <w:vAlign w:val="center"/>
          </w:tcPr>
          <w:p w:rsidR="005E6CE5" w:rsidRDefault="005E6CE5" w:rsidP="003B1742">
            <w:pPr>
              <w:jc w:val="center"/>
              <w:rPr>
                <w:color w:val="000000"/>
              </w:rPr>
            </w:pPr>
            <w:r w:rsidRPr="000764A8">
              <w:rPr>
                <w:color w:val="000000"/>
              </w:rPr>
              <w:t>0.7</w:t>
            </w:r>
          </w:p>
        </w:tc>
        <w:tc>
          <w:tcPr>
            <w:tcW w:w="907" w:type="dxa"/>
            <w:vAlign w:val="center"/>
          </w:tcPr>
          <w:p w:rsidR="005E6CE5" w:rsidRDefault="005E6CE5" w:rsidP="003B1742">
            <w:pPr>
              <w:jc w:val="center"/>
              <w:rPr>
                <w:color w:val="000000"/>
              </w:rPr>
            </w:pPr>
            <w:r>
              <w:rPr>
                <w:color w:val="000000"/>
              </w:rPr>
              <w:t>-78.2</w:t>
            </w:r>
            <w:r w:rsidRPr="000764A8">
              <w:rPr>
                <w:color w:val="000000"/>
              </w:rPr>
              <w:t xml:space="preserve"> </w:t>
            </w:r>
          </w:p>
        </w:tc>
      </w:tr>
      <w:tr w:rsidR="005E6CE5" w:rsidRPr="000764A8" w:rsidTr="003B1742">
        <w:trPr>
          <w:trHeight w:val="327"/>
          <w:jc w:val="center"/>
        </w:trPr>
        <w:tc>
          <w:tcPr>
            <w:tcW w:w="2251" w:type="dxa"/>
            <w:shd w:val="clear" w:color="auto" w:fill="auto"/>
            <w:noWrap/>
            <w:vAlign w:val="center"/>
            <w:hideMark/>
          </w:tcPr>
          <w:p w:rsidR="005E6CE5" w:rsidRPr="000764A8" w:rsidRDefault="005E6CE5" w:rsidP="003B1742">
            <w:r>
              <w:t xml:space="preserve">UHB </w:t>
            </w:r>
            <w:r w:rsidRPr="000764A8">
              <w:t>switch attenuation</w:t>
            </w:r>
          </w:p>
        </w:tc>
        <w:tc>
          <w:tcPr>
            <w:tcW w:w="816" w:type="dxa"/>
            <w:shd w:val="clear" w:color="auto" w:fill="auto"/>
            <w:noWrap/>
            <w:vAlign w:val="center"/>
            <w:hideMark/>
          </w:tcPr>
          <w:p w:rsidR="005E6CE5" w:rsidRPr="000764A8" w:rsidRDefault="005E6CE5" w:rsidP="003B1742">
            <w:pPr>
              <w:jc w:val="center"/>
              <w:rPr>
                <w:color w:val="000000"/>
              </w:rPr>
            </w:pPr>
            <w:r w:rsidRPr="000764A8">
              <w:rPr>
                <w:color w:val="000000"/>
              </w:rPr>
              <w:t>0.7</w:t>
            </w:r>
          </w:p>
        </w:tc>
        <w:tc>
          <w:tcPr>
            <w:tcW w:w="1129" w:type="dxa"/>
            <w:shd w:val="clear" w:color="auto" w:fill="auto"/>
            <w:noWrap/>
            <w:vAlign w:val="center"/>
            <w:hideMark/>
          </w:tcPr>
          <w:p w:rsidR="005E6CE5" w:rsidRPr="000764A8" w:rsidRDefault="005E6CE5" w:rsidP="003B1742">
            <w:pPr>
              <w:jc w:val="center"/>
              <w:rPr>
                <w:color w:val="000000"/>
              </w:rPr>
            </w:pPr>
            <w:r>
              <w:rPr>
                <w:color w:val="000000"/>
              </w:rPr>
              <w:t>-103.7</w:t>
            </w:r>
            <w:r w:rsidRPr="000764A8">
              <w:rPr>
                <w:color w:val="000000"/>
              </w:rPr>
              <w:t xml:space="preserve"> </w:t>
            </w:r>
          </w:p>
        </w:tc>
        <w:tc>
          <w:tcPr>
            <w:tcW w:w="816" w:type="dxa"/>
            <w:shd w:val="clear" w:color="auto" w:fill="auto"/>
            <w:noWrap/>
            <w:vAlign w:val="center"/>
            <w:hideMark/>
          </w:tcPr>
          <w:p w:rsidR="005E6CE5" w:rsidRPr="000764A8" w:rsidRDefault="005E6CE5" w:rsidP="003B1742">
            <w:pPr>
              <w:jc w:val="center"/>
              <w:rPr>
                <w:color w:val="000000"/>
              </w:rPr>
            </w:pPr>
            <w:r w:rsidRPr="000764A8">
              <w:rPr>
                <w:color w:val="000000"/>
              </w:rPr>
              <w:t>0.7</w:t>
            </w:r>
          </w:p>
        </w:tc>
        <w:tc>
          <w:tcPr>
            <w:tcW w:w="995" w:type="dxa"/>
            <w:shd w:val="clear" w:color="auto" w:fill="auto"/>
            <w:noWrap/>
            <w:vAlign w:val="center"/>
            <w:hideMark/>
          </w:tcPr>
          <w:p w:rsidR="005E6CE5" w:rsidRPr="000764A8" w:rsidRDefault="005E6CE5" w:rsidP="003B1742">
            <w:pPr>
              <w:jc w:val="center"/>
              <w:rPr>
                <w:color w:val="000000"/>
              </w:rPr>
            </w:pPr>
            <w:r>
              <w:rPr>
                <w:color w:val="000000"/>
              </w:rPr>
              <w:t>-103.7</w:t>
            </w:r>
            <w:r w:rsidRPr="000764A8">
              <w:rPr>
                <w:color w:val="000000"/>
              </w:rPr>
              <w:t xml:space="preserve"> </w:t>
            </w:r>
          </w:p>
        </w:tc>
        <w:tc>
          <w:tcPr>
            <w:tcW w:w="905" w:type="dxa"/>
            <w:vAlign w:val="center"/>
          </w:tcPr>
          <w:p w:rsidR="005E6CE5" w:rsidRDefault="005E6CE5" w:rsidP="003B1742">
            <w:pPr>
              <w:jc w:val="center"/>
              <w:rPr>
                <w:color w:val="000000"/>
              </w:rPr>
            </w:pPr>
            <w:r w:rsidRPr="000764A8">
              <w:rPr>
                <w:color w:val="000000"/>
              </w:rPr>
              <w:t>0.7</w:t>
            </w:r>
          </w:p>
        </w:tc>
        <w:tc>
          <w:tcPr>
            <w:tcW w:w="986" w:type="dxa"/>
            <w:vAlign w:val="center"/>
          </w:tcPr>
          <w:p w:rsidR="005E6CE5" w:rsidRDefault="005E6CE5" w:rsidP="003B1742">
            <w:pPr>
              <w:jc w:val="center"/>
              <w:rPr>
                <w:color w:val="000000"/>
              </w:rPr>
            </w:pPr>
            <w:r>
              <w:rPr>
                <w:color w:val="000000"/>
              </w:rPr>
              <w:t>-78.9</w:t>
            </w:r>
          </w:p>
        </w:tc>
        <w:tc>
          <w:tcPr>
            <w:tcW w:w="824" w:type="dxa"/>
            <w:vAlign w:val="center"/>
          </w:tcPr>
          <w:p w:rsidR="005E6CE5" w:rsidRDefault="005E6CE5" w:rsidP="003B1742">
            <w:pPr>
              <w:jc w:val="center"/>
              <w:rPr>
                <w:color w:val="000000"/>
              </w:rPr>
            </w:pPr>
            <w:r w:rsidRPr="000764A8">
              <w:rPr>
                <w:color w:val="000000"/>
              </w:rPr>
              <w:t>0.7</w:t>
            </w:r>
          </w:p>
        </w:tc>
        <w:tc>
          <w:tcPr>
            <w:tcW w:w="907" w:type="dxa"/>
            <w:vAlign w:val="center"/>
          </w:tcPr>
          <w:p w:rsidR="005E6CE5" w:rsidRDefault="005E6CE5" w:rsidP="003B1742">
            <w:pPr>
              <w:jc w:val="center"/>
              <w:rPr>
                <w:color w:val="000000"/>
              </w:rPr>
            </w:pPr>
            <w:r>
              <w:rPr>
                <w:color w:val="000000"/>
              </w:rPr>
              <w:t>-78.9</w:t>
            </w:r>
            <w:r w:rsidRPr="000764A8">
              <w:rPr>
                <w:color w:val="000000"/>
              </w:rPr>
              <w:t xml:space="preserve"> </w:t>
            </w:r>
          </w:p>
        </w:tc>
      </w:tr>
      <w:tr w:rsidR="005E6CE5" w:rsidRPr="000764A8" w:rsidTr="003B1742">
        <w:trPr>
          <w:trHeight w:val="327"/>
          <w:jc w:val="center"/>
        </w:trPr>
        <w:tc>
          <w:tcPr>
            <w:tcW w:w="2251" w:type="dxa"/>
            <w:shd w:val="clear" w:color="auto" w:fill="auto"/>
            <w:noWrap/>
            <w:vAlign w:val="center"/>
            <w:hideMark/>
          </w:tcPr>
          <w:p w:rsidR="005E6CE5" w:rsidRPr="000764A8" w:rsidRDefault="005E6CE5" w:rsidP="003B1742">
            <w:r w:rsidRPr="000764A8">
              <w:t>UHB switch H</w:t>
            </w:r>
            <w:r>
              <w:t>3</w:t>
            </w:r>
          </w:p>
        </w:tc>
        <w:tc>
          <w:tcPr>
            <w:tcW w:w="816" w:type="dxa"/>
            <w:shd w:val="clear" w:color="auto" w:fill="auto"/>
            <w:noWrap/>
            <w:vAlign w:val="center"/>
            <w:hideMark/>
          </w:tcPr>
          <w:p w:rsidR="005E6CE5" w:rsidRPr="000764A8" w:rsidRDefault="005E6CE5" w:rsidP="003B1742">
            <w:pPr>
              <w:jc w:val="center"/>
              <w:rPr>
                <w:color w:val="000000"/>
              </w:rPr>
            </w:pPr>
            <w:r>
              <w:rPr>
                <w:color w:val="000000"/>
              </w:rPr>
              <w:t>-125</w:t>
            </w:r>
          </w:p>
        </w:tc>
        <w:tc>
          <w:tcPr>
            <w:tcW w:w="1129" w:type="dxa"/>
            <w:shd w:val="clear" w:color="auto" w:fill="auto"/>
            <w:noWrap/>
            <w:vAlign w:val="center"/>
            <w:hideMark/>
          </w:tcPr>
          <w:p w:rsidR="005E6CE5" w:rsidRPr="000764A8" w:rsidRDefault="009837A0" w:rsidP="003B1742">
            <w:pPr>
              <w:jc w:val="center"/>
              <w:rPr>
                <w:color w:val="000000"/>
              </w:rPr>
            </w:pPr>
            <w:r>
              <w:rPr>
                <w:color w:val="000000"/>
              </w:rPr>
              <w:t>-103.6</w:t>
            </w:r>
            <w:r w:rsidR="005E6CE5" w:rsidRPr="000764A8">
              <w:rPr>
                <w:color w:val="000000"/>
              </w:rPr>
              <w:t xml:space="preserve"> </w:t>
            </w:r>
          </w:p>
        </w:tc>
        <w:tc>
          <w:tcPr>
            <w:tcW w:w="816" w:type="dxa"/>
            <w:shd w:val="clear" w:color="auto" w:fill="auto"/>
            <w:noWrap/>
            <w:vAlign w:val="center"/>
            <w:hideMark/>
          </w:tcPr>
          <w:p w:rsidR="005E6CE5" w:rsidRPr="000764A8" w:rsidRDefault="005E6CE5" w:rsidP="003B1742">
            <w:pPr>
              <w:jc w:val="center"/>
              <w:rPr>
                <w:color w:val="000000"/>
              </w:rPr>
            </w:pPr>
            <w:r>
              <w:rPr>
                <w:color w:val="000000"/>
              </w:rPr>
              <w:t>-1</w:t>
            </w:r>
            <w:r w:rsidRPr="000764A8">
              <w:rPr>
                <w:color w:val="000000"/>
              </w:rPr>
              <w:t>0</w:t>
            </w:r>
            <w:r>
              <w:rPr>
                <w:color w:val="000000"/>
              </w:rPr>
              <w:t>5</w:t>
            </w:r>
          </w:p>
        </w:tc>
        <w:tc>
          <w:tcPr>
            <w:tcW w:w="995" w:type="dxa"/>
            <w:shd w:val="clear" w:color="auto" w:fill="auto"/>
            <w:noWrap/>
            <w:vAlign w:val="center"/>
            <w:hideMark/>
          </w:tcPr>
          <w:p w:rsidR="005E6CE5" w:rsidRPr="000764A8" w:rsidRDefault="005E6CE5" w:rsidP="003B1742">
            <w:pPr>
              <w:jc w:val="center"/>
              <w:rPr>
                <w:color w:val="000000"/>
              </w:rPr>
            </w:pPr>
            <w:r>
              <w:rPr>
                <w:color w:val="000000"/>
              </w:rPr>
              <w:t>-101.3</w:t>
            </w:r>
          </w:p>
        </w:tc>
        <w:tc>
          <w:tcPr>
            <w:tcW w:w="905" w:type="dxa"/>
            <w:vAlign w:val="center"/>
          </w:tcPr>
          <w:p w:rsidR="005E6CE5" w:rsidRDefault="005E6CE5" w:rsidP="003B1742">
            <w:pPr>
              <w:jc w:val="center"/>
              <w:rPr>
                <w:color w:val="000000"/>
              </w:rPr>
            </w:pPr>
            <w:r>
              <w:rPr>
                <w:color w:val="000000"/>
              </w:rPr>
              <w:t>-125</w:t>
            </w:r>
          </w:p>
        </w:tc>
        <w:tc>
          <w:tcPr>
            <w:tcW w:w="986" w:type="dxa"/>
            <w:vAlign w:val="center"/>
          </w:tcPr>
          <w:p w:rsidR="005E6CE5" w:rsidRDefault="005E6CE5" w:rsidP="003B1742">
            <w:pPr>
              <w:jc w:val="center"/>
              <w:rPr>
                <w:color w:val="000000"/>
              </w:rPr>
            </w:pPr>
            <w:r>
              <w:rPr>
                <w:color w:val="000000"/>
              </w:rPr>
              <w:t>-78.9</w:t>
            </w:r>
            <w:r w:rsidRPr="000764A8">
              <w:rPr>
                <w:color w:val="000000"/>
              </w:rPr>
              <w:t xml:space="preserve"> </w:t>
            </w:r>
          </w:p>
        </w:tc>
        <w:tc>
          <w:tcPr>
            <w:tcW w:w="824" w:type="dxa"/>
            <w:vAlign w:val="center"/>
          </w:tcPr>
          <w:p w:rsidR="005E6CE5" w:rsidRDefault="005E6CE5" w:rsidP="003B1742">
            <w:pPr>
              <w:jc w:val="center"/>
              <w:rPr>
                <w:color w:val="000000"/>
              </w:rPr>
            </w:pPr>
            <w:r>
              <w:rPr>
                <w:color w:val="000000"/>
              </w:rPr>
              <w:t>-1</w:t>
            </w:r>
            <w:r w:rsidRPr="000764A8">
              <w:rPr>
                <w:color w:val="000000"/>
              </w:rPr>
              <w:t>0</w:t>
            </w:r>
            <w:r>
              <w:rPr>
                <w:color w:val="000000"/>
              </w:rPr>
              <w:t>5</w:t>
            </w:r>
          </w:p>
        </w:tc>
        <w:tc>
          <w:tcPr>
            <w:tcW w:w="907" w:type="dxa"/>
            <w:vAlign w:val="center"/>
          </w:tcPr>
          <w:p w:rsidR="005E6CE5" w:rsidRDefault="005E6CE5" w:rsidP="003B1742">
            <w:pPr>
              <w:jc w:val="center"/>
              <w:rPr>
                <w:color w:val="000000"/>
              </w:rPr>
            </w:pPr>
            <w:r>
              <w:rPr>
                <w:color w:val="000000"/>
              </w:rPr>
              <w:t>-78.9</w:t>
            </w:r>
          </w:p>
        </w:tc>
      </w:tr>
      <w:tr w:rsidR="005E6CE5" w:rsidRPr="000764A8" w:rsidTr="003B1742">
        <w:trPr>
          <w:trHeight w:val="327"/>
          <w:jc w:val="center"/>
        </w:trPr>
        <w:tc>
          <w:tcPr>
            <w:tcW w:w="2251" w:type="dxa"/>
            <w:shd w:val="clear" w:color="auto" w:fill="auto"/>
            <w:noWrap/>
            <w:vAlign w:val="center"/>
            <w:hideMark/>
          </w:tcPr>
          <w:p w:rsidR="005E6CE5" w:rsidRPr="000764A8" w:rsidRDefault="005E6CE5" w:rsidP="003B1742">
            <w:r>
              <w:t>n38</w:t>
            </w:r>
            <w:r w:rsidRPr="000764A8">
              <w:t xml:space="preserve"> Rx filter attenuation</w:t>
            </w:r>
          </w:p>
        </w:tc>
        <w:tc>
          <w:tcPr>
            <w:tcW w:w="816" w:type="dxa"/>
            <w:shd w:val="clear" w:color="auto" w:fill="auto"/>
            <w:noWrap/>
            <w:vAlign w:val="center"/>
            <w:hideMark/>
          </w:tcPr>
          <w:p w:rsidR="005E6CE5" w:rsidRPr="000764A8" w:rsidRDefault="005E6CE5" w:rsidP="003B1742">
            <w:pPr>
              <w:jc w:val="center"/>
              <w:rPr>
                <w:color w:val="000000"/>
              </w:rPr>
            </w:pPr>
            <w:r w:rsidRPr="000764A8">
              <w:rPr>
                <w:color w:val="000000"/>
              </w:rPr>
              <w:t>1.5</w:t>
            </w:r>
          </w:p>
        </w:tc>
        <w:tc>
          <w:tcPr>
            <w:tcW w:w="1129" w:type="dxa"/>
            <w:shd w:val="clear" w:color="auto" w:fill="auto"/>
            <w:noWrap/>
            <w:vAlign w:val="center"/>
            <w:hideMark/>
          </w:tcPr>
          <w:p w:rsidR="005E6CE5" w:rsidRPr="000764A8" w:rsidRDefault="009837A0" w:rsidP="003B1742">
            <w:pPr>
              <w:jc w:val="center"/>
              <w:rPr>
                <w:color w:val="000000"/>
              </w:rPr>
            </w:pPr>
            <w:r>
              <w:rPr>
                <w:color w:val="000000"/>
              </w:rPr>
              <w:t>-105.1</w:t>
            </w:r>
            <w:r w:rsidR="005E6CE5" w:rsidRPr="000764A8">
              <w:rPr>
                <w:color w:val="000000"/>
              </w:rPr>
              <w:t xml:space="preserve"> </w:t>
            </w:r>
          </w:p>
        </w:tc>
        <w:tc>
          <w:tcPr>
            <w:tcW w:w="816" w:type="dxa"/>
            <w:shd w:val="clear" w:color="auto" w:fill="auto"/>
            <w:noWrap/>
            <w:vAlign w:val="center"/>
            <w:hideMark/>
          </w:tcPr>
          <w:p w:rsidR="005E6CE5" w:rsidRPr="000764A8" w:rsidRDefault="005E6CE5" w:rsidP="003B1742">
            <w:pPr>
              <w:jc w:val="center"/>
              <w:rPr>
                <w:color w:val="000000"/>
              </w:rPr>
            </w:pPr>
            <w:r w:rsidRPr="000764A8">
              <w:rPr>
                <w:color w:val="000000"/>
              </w:rPr>
              <w:t>1.5</w:t>
            </w:r>
          </w:p>
        </w:tc>
        <w:tc>
          <w:tcPr>
            <w:tcW w:w="995" w:type="dxa"/>
            <w:shd w:val="clear" w:color="auto" w:fill="auto"/>
            <w:noWrap/>
            <w:vAlign w:val="center"/>
            <w:hideMark/>
          </w:tcPr>
          <w:p w:rsidR="005E6CE5" w:rsidRPr="000764A8" w:rsidRDefault="005E6CE5" w:rsidP="003B1742">
            <w:pPr>
              <w:jc w:val="center"/>
              <w:rPr>
                <w:color w:val="000000"/>
              </w:rPr>
            </w:pPr>
            <w:r>
              <w:rPr>
                <w:color w:val="000000"/>
              </w:rPr>
              <w:t>-102.8</w:t>
            </w:r>
            <w:r w:rsidRPr="000764A8">
              <w:rPr>
                <w:color w:val="000000"/>
              </w:rPr>
              <w:t xml:space="preserve"> </w:t>
            </w:r>
          </w:p>
        </w:tc>
        <w:tc>
          <w:tcPr>
            <w:tcW w:w="905" w:type="dxa"/>
            <w:vAlign w:val="center"/>
          </w:tcPr>
          <w:p w:rsidR="005E6CE5" w:rsidRDefault="005E6CE5" w:rsidP="003B1742">
            <w:pPr>
              <w:jc w:val="center"/>
              <w:rPr>
                <w:color w:val="000000"/>
              </w:rPr>
            </w:pPr>
            <w:r w:rsidRPr="000764A8">
              <w:rPr>
                <w:color w:val="000000"/>
              </w:rPr>
              <w:t>1.5</w:t>
            </w:r>
          </w:p>
        </w:tc>
        <w:tc>
          <w:tcPr>
            <w:tcW w:w="986" w:type="dxa"/>
            <w:vAlign w:val="center"/>
          </w:tcPr>
          <w:p w:rsidR="005E6CE5" w:rsidRDefault="005E6CE5" w:rsidP="005E6CE5">
            <w:pPr>
              <w:jc w:val="center"/>
              <w:rPr>
                <w:color w:val="000000"/>
              </w:rPr>
            </w:pPr>
            <w:r>
              <w:rPr>
                <w:color w:val="000000"/>
              </w:rPr>
              <w:t>-80.4</w:t>
            </w:r>
            <w:r w:rsidRPr="000764A8">
              <w:rPr>
                <w:color w:val="000000"/>
              </w:rPr>
              <w:t xml:space="preserve"> </w:t>
            </w:r>
          </w:p>
        </w:tc>
        <w:tc>
          <w:tcPr>
            <w:tcW w:w="824" w:type="dxa"/>
            <w:vAlign w:val="center"/>
          </w:tcPr>
          <w:p w:rsidR="005E6CE5" w:rsidRDefault="005E6CE5" w:rsidP="003B1742">
            <w:pPr>
              <w:jc w:val="center"/>
              <w:rPr>
                <w:color w:val="000000"/>
              </w:rPr>
            </w:pPr>
            <w:r w:rsidRPr="000764A8">
              <w:rPr>
                <w:color w:val="000000"/>
              </w:rPr>
              <w:t>1.5</w:t>
            </w:r>
          </w:p>
        </w:tc>
        <w:tc>
          <w:tcPr>
            <w:tcW w:w="907" w:type="dxa"/>
            <w:vAlign w:val="center"/>
          </w:tcPr>
          <w:p w:rsidR="005E6CE5" w:rsidRDefault="005E6CE5" w:rsidP="003B1742">
            <w:pPr>
              <w:jc w:val="center"/>
              <w:rPr>
                <w:color w:val="000000"/>
              </w:rPr>
            </w:pPr>
            <w:r>
              <w:rPr>
                <w:color w:val="000000"/>
              </w:rPr>
              <w:t>-80.4</w:t>
            </w:r>
            <w:r w:rsidRPr="000764A8">
              <w:rPr>
                <w:color w:val="000000"/>
              </w:rPr>
              <w:t xml:space="preserve"> </w:t>
            </w:r>
          </w:p>
        </w:tc>
      </w:tr>
      <w:tr w:rsidR="005E6CE5" w:rsidRPr="000764A8" w:rsidTr="003B1742">
        <w:trPr>
          <w:trHeight w:val="327"/>
          <w:jc w:val="center"/>
        </w:trPr>
        <w:tc>
          <w:tcPr>
            <w:tcW w:w="2251" w:type="dxa"/>
            <w:shd w:val="clear" w:color="auto" w:fill="auto"/>
            <w:noWrap/>
            <w:vAlign w:val="center"/>
            <w:hideMark/>
          </w:tcPr>
          <w:p w:rsidR="005E6CE5" w:rsidRPr="000764A8" w:rsidRDefault="005E6CE5" w:rsidP="003B1742">
            <w:r>
              <w:t xml:space="preserve">n38 Rx filter </w:t>
            </w:r>
            <w:r w:rsidRPr="000764A8">
              <w:t>H</w:t>
            </w:r>
            <w:r>
              <w:t>3</w:t>
            </w:r>
          </w:p>
        </w:tc>
        <w:tc>
          <w:tcPr>
            <w:tcW w:w="816" w:type="dxa"/>
            <w:shd w:val="clear" w:color="auto" w:fill="auto"/>
            <w:noWrap/>
            <w:vAlign w:val="center"/>
            <w:hideMark/>
          </w:tcPr>
          <w:p w:rsidR="005E6CE5" w:rsidRPr="000764A8" w:rsidRDefault="005E6CE5" w:rsidP="003B1742">
            <w:pPr>
              <w:jc w:val="center"/>
              <w:rPr>
                <w:color w:val="000000"/>
              </w:rPr>
            </w:pPr>
            <w:r w:rsidRPr="000764A8">
              <w:rPr>
                <w:color w:val="000000"/>
              </w:rPr>
              <w:t>-</w:t>
            </w:r>
            <w:r>
              <w:rPr>
                <w:color w:val="000000"/>
              </w:rPr>
              <w:t>1</w:t>
            </w:r>
            <w:r w:rsidRPr="000764A8">
              <w:rPr>
                <w:color w:val="000000"/>
              </w:rPr>
              <w:t>0</w:t>
            </w:r>
            <w:r>
              <w:rPr>
                <w:color w:val="000000"/>
              </w:rPr>
              <w:t>5</w:t>
            </w:r>
          </w:p>
        </w:tc>
        <w:tc>
          <w:tcPr>
            <w:tcW w:w="1129" w:type="dxa"/>
            <w:shd w:val="clear" w:color="000000" w:fill="FFFFFF"/>
            <w:noWrap/>
            <w:vAlign w:val="center"/>
            <w:hideMark/>
          </w:tcPr>
          <w:p w:rsidR="005E6CE5" w:rsidRPr="000764A8" w:rsidRDefault="005E6CE5" w:rsidP="003B1742">
            <w:pPr>
              <w:jc w:val="center"/>
              <w:rPr>
                <w:color w:val="000000"/>
              </w:rPr>
            </w:pPr>
            <w:r>
              <w:rPr>
                <w:color w:val="000000"/>
              </w:rPr>
              <w:t>-102.1</w:t>
            </w:r>
            <w:r w:rsidRPr="000764A8">
              <w:rPr>
                <w:color w:val="000000"/>
              </w:rPr>
              <w:t xml:space="preserve"> </w:t>
            </w:r>
          </w:p>
        </w:tc>
        <w:tc>
          <w:tcPr>
            <w:tcW w:w="816" w:type="dxa"/>
            <w:shd w:val="clear" w:color="000000" w:fill="FFFFFF"/>
            <w:noWrap/>
            <w:vAlign w:val="center"/>
            <w:hideMark/>
          </w:tcPr>
          <w:p w:rsidR="005E6CE5" w:rsidRPr="000764A8" w:rsidRDefault="005E6CE5" w:rsidP="003B1742">
            <w:pPr>
              <w:jc w:val="center"/>
              <w:rPr>
                <w:color w:val="000000"/>
              </w:rPr>
            </w:pPr>
            <w:r w:rsidRPr="000764A8">
              <w:rPr>
                <w:color w:val="000000"/>
              </w:rPr>
              <w:t>-10</w:t>
            </w:r>
            <w:r>
              <w:rPr>
                <w:color w:val="000000"/>
              </w:rPr>
              <w:t>5</w:t>
            </w:r>
          </w:p>
        </w:tc>
        <w:tc>
          <w:tcPr>
            <w:tcW w:w="995" w:type="dxa"/>
            <w:shd w:val="clear" w:color="000000" w:fill="FFFFFF"/>
            <w:noWrap/>
            <w:vAlign w:val="center"/>
            <w:hideMark/>
          </w:tcPr>
          <w:p w:rsidR="005E6CE5" w:rsidRPr="000764A8" w:rsidRDefault="005E6CE5" w:rsidP="003B1742">
            <w:pPr>
              <w:jc w:val="center"/>
              <w:rPr>
                <w:color w:val="000000"/>
              </w:rPr>
            </w:pPr>
            <w:r>
              <w:rPr>
                <w:color w:val="000000"/>
              </w:rPr>
              <w:t>-100.7</w:t>
            </w:r>
            <w:r w:rsidRPr="000764A8">
              <w:rPr>
                <w:color w:val="000000"/>
              </w:rPr>
              <w:t xml:space="preserve"> </w:t>
            </w:r>
          </w:p>
        </w:tc>
        <w:tc>
          <w:tcPr>
            <w:tcW w:w="905" w:type="dxa"/>
            <w:vAlign w:val="center"/>
          </w:tcPr>
          <w:p w:rsidR="005E6CE5" w:rsidRDefault="005E6CE5" w:rsidP="003B1742">
            <w:pPr>
              <w:jc w:val="center"/>
              <w:rPr>
                <w:color w:val="000000"/>
              </w:rPr>
            </w:pPr>
            <w:r>
              <w:rPr>
                <w:color w:val="000000"/>
              </w:rPr>
              <w:t>-1</w:t>
            </w:r>
            <w:r w:rsidRPr="000764A8">
              <w:rPr>
                <w:color w:val="000000"/>
              </w:rPr>
              <w:t>0</w:t>
            </w:r>
            <w:r>
              <w:rPr>
                <w:color w:val="000000"/>
              </w:rPr>
              <w:t>5</w:t>
            </w:r>
          </w:p>
        </w:tc>
        <w:tc>
          <w:tcPr>
            <w:tcW w:w="986" w:type="dxa"/>
            <w:vAlign w:val="center"/>
          </w:tcPr>
          <w:p w:rsidR="005E6CE5" w:rsidRDefault="005E6CE5" w:rsidP="005E6CE5">
            <w:pPr>
              <w:jc w:val="center"/>
              <w:rPr>
                <w:color w:val="000000"/>
              </w:rPr>
            </w:pPr>
            <w:r>
              <w:rPr>
                <w:color w:val="000000"/>
              </w:rPr>
              <w:t>-80</w:t>
            </w:r>
            <w:r w:rsidRPr="000764A8">
              <w:rPr>
                <w:color w:val="000000"/>
              </w:rPr>
              <w:t>.</w:t>
            </w:r>
            <w:r>
              <w:rPr>
                <w:color w:val="000000"/>
              </w:rPr>
              <w:t>4</w:t>
            </w:r>
            <w:r w:rsidRPr="000764A8">
              <w:rPr>
                <w:color w:val="000000"/>
              </w:rPr>
              <w:t xml:space="preserve"> </w:t>
            </w:r>
          </w:p>
        </w:tc>
        <w:tc>
          <w:tcPr>
            <w:tcW w:w="824" w:type="dxa"/>
            <w:vAlign w:val="center"/>
          </w:tcPr>
          <w:p w:rsidR="005E6CE5" w:rsidRDefault="005E6CE5" w:rsidP="003B1742">
            <w:pPr>
              <w:jc w:val="center"/>
              <w:rPr>
                <w:color w:val="000000"/>
              </w:rPr>
            </w:pPr>
            <w:r>
              <w:rPr>
                <w:color w:val="000000"/>
              </w:rPr>
              <w:t>-1</w:t>
            </w:r>
            <w:r w:rsidRPr="000764A8">
              <w:rPr>
                <w:color w:val="000000"/>
              </w:rPr>
              <w:t>0</w:t>
            </w:r>
            <w:r>
              <w:rPr>
                <w:color w:val="000000"/>
              </w:rPr>
              <w:t>5</w:t>
            </w:r>
          </w:p>
        </w:tc>
        <w:tc>
          <w:tcPr>
            <w:tcW w:w="907" w:type="dxa"/>
            <w:vAlign w:val="center"/>
          </w:tcPr>
          <w:p w:rsidR="005E6CE5" w:rsidRDefault="005E6CE5" w:rsidP="005E6CE5">
            <w:pPr>
              <w:jc w:val="center"/>
              <w:rPr>
                <w:color w:val="000000"/>
              </w:rPr>
            </w:pPr>
            <w:r>
              <w:rPr>
                <w:color w:val="000000"/>
              </w:rPr>
              <w:t>-80.4</w:t>
            </w:r>
            <w:r w:rsidRPr="000764A8">
              <w:rPr>
                <w:color w:val="000000"/>
              </w:rPr>
              <w:t xml:space="preserve"> </w:t>
            </w:r>
          </w:p>
        </w:tc>
      </w:tr>
      <w:tr w:rsidR="005E6CE5" w:rsidRPr="000764A8" w:rsidTr="003B1742">
        <w:trPr>
          <w:trHeight w:val="327"/>
          <w:jc w:val="center"/>
        </w:trPr>
        <w:tc>
          <w:tcPr>
            <w:tcW w:w="2251" w:type="dxa"/>
            <w:shd w:val="clear" w:color="auto" w:fill="auto"/>
            <w:noWrap/>
            <w:vAlign w:val="center"/>
            <w:hideMark/>
          </w:tcPr>
          <w:p w:rsidR="005E6CE5" w:rsidRPr="000764A8" w:rsidRDefault="005E6CE5" w:rsidP="003B1742">
            <w:r>
              <w:t>B20 PA to n38</w:t>
            </w:r>
            <w:r w:rsidRPr="000764A8">
              <w:t xml:space="preserve"> LNA isolation</w:t>
            </w:r>
          </w:p>
        </w:tc>
        <w:tc>
          <w:tcPr>
            <w:tcW w:w="816" w:type="dxa"/>
            <w:shd w:val="clear" w:color="auto" w:fill="auto"/>
            <w:noWrap/>
            <w:vAlign w:val="center"/>
            <w:hideMark/>
          </w:tcPr>
          <w:p w:rsidR="005E6CE5" w:rsidRPr="000764A8" w:rsidRDefault="005E6CE5" w:rsidP="003B1742">
            <w:pPr>
              <w:jc w:val="center"/>
              <w:rPr>
                <w:color w:val="000000"/>
              </w:rPr>
            </w:pPr>
            <w:r>
              <w:rPr>
                <w:color w:val="000000"/>
              </w:rPr>
              <w:t>65</w:t>
            </w:r>
          </w:p>
        </w:tc>
        <w:tc>
          <w:tcPr>
            <w:tcW w:w="1129" w:type="dxa"/>
            <w:shd w:val="clear" w:color="000000" w:fill="FFFFFF"/>
            <w:noWrap/>
            <w:vAlign w:val="center"/>
            <w:hideMark/>
          </w:tcPr>
          <w:p w:rsidR="005E6CE5" w:rsidRPr="000764A8" w:rsidRDefault="005E6CE5" w:rsidP="003B1742">
            <w:pPr>
              <w:jc w:val="center"/>
              <w:rPr>
                <w:color w:val="000000"/>
              </w:rPr>
            </w:pPr>
            <w:r>
              <w:rPr>
                <w:color w:val="000000"/>
              </w:rPr>
              <w:t>-87.5</w:t>
            </w:r>
          </w:p>
        </w:tc>
        <w:tc>
          <w:tcPr>
            <w:tcW w:w="816" w:type="dxa"/>
            <w:shd w:val="clear" w:color="000000" w:fill="FFFFFF"/>
            <w:noWrap/>
            <w:vAlign w:val="center"/>
            <w:hideMark/>
          </w:tcPr>
          <w:p w:rsidR="005E6CE5" w:rsidRPr="000764A8" w:rsidRDefault="005E6CE5" w:rsidP="003B1742">
            <w:pPr>
              <w:jc w:val="center"/>
              <w:rPr>
                <w:color w:val="000000"/>
              </w:rPr>
            </w:pPr>
            <w:r>
              <w:rPr>
                <w:color w:val="000000"/>
              </w:rPr>
              <w:t>65</w:t>
            </w:r>
          </w:p>
        </w:tc>
        <w:tc>
          <w:tcPr>
            <w:tcW w:w="995" w:type="dxa"/>
            <w:shd w:val="clear" w:color="000000" w:fill="FFFFFF"/>
            <w:noWrap/>
            <w:vAlign w:val="center"/>
            <w:hideMark/>
          </w:tcPr>
          <w:p w:rsidR="005E6CE5" w:rsidRPr="000764A8" w:rsidRDefault="005E6CE5" w:rsidP="003B1742">
            <w:pPr>
              <w:jc w:val="center"/>
              <w:rPr>
                <w:color w:val="000000"/>
              </w:rPr>
            </w:pPr>
            <w:r>
              <w:rPr>
                <w:color w:val="000000"/>
              </w:rPr>
              <w:t>-87.5</w:t>
            </w:r>
            <w:r w:rsidRPr="000764A8">
              <w:rPr>
                <w:color w:val="000000"/>
              </w:rPr>
              <w:t xml:space="preserve"> </w:t>
            </w:r>
          </w:p>
        </w:tc>
        <w:tc>
          <w:tcPr>
            <w:tcW w:w="905" w:type="dxa"/>
            <w:vAlign w:val="center"/>
          </w:tcPr>
          <w:p w:rsidR="005E6CE5" w:rsidRDefault="005E6CE5" w:rsidP="003B1742">
            <w:pPr>
              <w:jc w:val="center"/>
              <w:rPr>
                <w:color w:val="000000"/>
              </w:rPr>
            </w:pPr>
            <w:r w:rsidRPr="000764A8">
              <w:rPr>
                <w:color w:val="000000"/>
              </w:rPr>
              <w:t>6</w:t>
            </w:r>
            <w:r>
              <w:rPr>
                <w:color w:val="000000"/>
              </w:rPr>
              <w:t>5</w:t>
            </w:r>
          </w:p>
        </w:tc>
        <w:tc>
          <w:tcPr>
            <w:tcW w:w="986" w:type="dxa"/>
            <w:vAlign w:val="center"/>
          </w:tcPr>
          <w:p w:rsidR="005E6CE5" w:rsidRDefault="005E6CE5" w:rsidP="003B1742">
            <w:pPr>
              <w:jc w:val="center"/>
              <w:rPr>
                <w:color w:val="000000"/>
              </w:rPr>
            </w:pPr>
            <w:r>
              <w:rPr>
                <w:color w:val="000000"/>
              </w:rPr>
              <w:t>-87.5</w:t>
            </w:r>
            <w:r w:rsidRPr="000764A8">
              <w:rPr>
                <w:color w:val="000000"/>
              </w:rPr>
              <w:t xml:space="preserve"> </w:t>
            </w:r>
          </w:p>
        </w:tc>
        <w:tc>
          <w:tcPr>
            <w:tcW w:w="824" w:type="dxa"/>
            <w:vAlign w:val="center"/>
          </w:tcPr>
          <w:p w:rsidR="005E6CE5" w:rsidRDefault="005E6CE5" w:rsidP="003B1742">
            <w:pPr>
              <w:jc w:val="center"/>
              <w:rPr>
                <w:color w:val="000000"/>
              </w:rPr>
            </w:pPr>
            <w:r w:rsidRPr="000764A8">
              <w:rPr>
                <w:color w:val="000000"/>
              </w:rPr>
              <w:t>6</w:t>
            </w:r>
            <w:r>
              <w:rPr>
                <w:color w:val="000000"/>
              </w:rPr>
              <w:t>5</w:t>
            </w:r>
          </w:p>
        </w:tc>
        <w:tc>
          <w:tcPr>
            <w:tcW w:w="907" w:type="dxa"/>
            <w:vAlign w:val="center"/>
          </w:tcPr>
          <w:p w:rsidR="005E6CE5" w:rsidRDefault="005E6CE5" w:rsidP="003B1742">
            <w:pPr>
              <w:jc w:val="center"/>
              <w:rPr>
                <w:color w:val="000000"/>
              </w:rPr>
            </w:pPr>
            <w:r>
              <w:rPr>
                <w:color w:val="000000"/>
              </w:rPr>
              <w:t>-87.5</w:t>
            </w:r>
            <w:r w:rsidRPr="000764A8">
              <w:rPr>
                <w:color w:val="000000"/>
              </w:rPr>
              <w:t xml:space="preserve"> </w:t>
            </w:r>
          </w:p>
        </w:tc>
      </w:tr>
      <w:tr w:rsidR="005E6CE5" w:rsidRPr="000764A8" w:rsidTr="003B1742">
        <w:trPr>
          <w:trHeight w:val="342"/>
          <w:jc w:val="center"/>
        </w:trPr>
        <w:tc>
          <w:tcPr>
            <w:tcW w:w="2251" w:type="dxa"/>
            <w:shd w:val="clear" w:color="auto" w:fill="auto"/>
            <w:noWrap/>
            <w:vAlign w:val="center"/>
            <w:hideMark/>
          </w:tcPr>
          <w:p w:rsidR="005E6CE5" w:rsidRPr="000764A8" w:rsidRDefault="005E6CE5" w:rsidP="003B1742">
            <w:r w:rsidRPr="000764A8">
              <w:t>Composite</w:t>
            </w:r>
          </w:p>
        </w:tc>
        <w:tc>
          <w:tcPr>
            <w:tcW w:w="816" w:type="dxa"/>
            <w:shd w:val="clear" w:color="auto" w:fill="auto"/>
            <w:noWrap/>
            <w:vAlign w:val="center"/>
            <w:hideMark/>
          </w:tcPr>
          <w:p w:rsidR="005E6CE5" w:rsidRPr="000764A8" w:rsidRDefault="005E6CE5" w:rsidP="003B1742">
            <w:pPr>
              <w:jc w:val="center"/>
              <w:rPr>
                <w:color w:val="000000"/>
              </w:rPr>
            </w:pPr>
            <w:r w:rsidRPr="000764A8">
              <w:rPr>
                <w:color w:val="000000"/>
              </w:rPr>
              <w:t xml:space="preserve">　</w:t>
            </w:r>
          </w:p>
        </w:tc>
        <w:tc>
          <w:tcPr>
            <w:tcW w:w="1129" w:type="dxa"/>
            <w:shd w:val="clear" w:color="auto" w:fill="auto"/>
            <w:noWrap/>
            <w:vAlign w:val="center"/>
            <w:hideMark/>
          </w:tcPr>
          <w:p w:rsidR="005E6CE5" w:rsidRPr="000764A8" w:rsidRDefault="005E6CE5" w:rsidP="003B1742">
            <w:pPr>
              <w:jc w:val="center"/>
              <w:rPr>
                <w:b/>
                <w:color w:val="000000"/>
              </w:rPr>
            </w:pPr>
            <w:r>
              <w:rPr>
                <w:b/>
                <w:color w:val="000000"/>
              </w:rPr>
              <w:t>-87.4</w:t>
            </w:r>
          </w:p>
        </w:tc>
        <w:tc>
          <w:tcPr>
            <w:tcW w:w="816" w:type="dxa"/>
            <w:shd w:val="clear" w:color="auto" w:fill="auto"/>
            <w:noWrap/>
            <w:vAlign w:val="center"/>
            <w:hideMark/>
          </w:tcPr>
          <w:p w:rsidR="005E6CE5" w:rsidRPr="000764A8" w:rsidRDefault="005E6CE5" w:rsidP="003B1742">
            <w:pPr>
              <w:jc w:val="center"/>
              <w:rPr>
                <w:color w:val="000000"/>
              </w:rPr>
            </w:pPr>
            <w:r w:rsidRPr="000764A8">
              <w:rPr>
                <w:color w:val="000000"/>
              </w:rPr>
              <w:t xml:space="preserve">　</w:t>
            </w:r>
          </w:p>
        </w:tc>
        <w:tc>
          <w:tcPr>
            <w:tcW w:w="995" w:type="dxa"/>
            <w:shd w:val="clear" w:color="auto" w:fill="auto"/>
            <w:noWrap/>
            <w:vAlign w:val="center"/>
            <w:hideMark/>
          </w:tcPr>
          <w:p w:rsidR="005E6CE5" w:rsidRPr="000764A8" w:rsidRDefault="005E6CE5" w:rsidP="005E6CE5">
            <w:pPr>
              <w:jc w:val="center"/>
              <w:rPr>
                <w:b/>
                <w:color w:val="000000"/>
              </w:rPr>
            </w:pPr>
            <w:r>
              <w:rPr>
                <w:b/>
                <w:color w:val="000000"/>
              </w:rPr>
              <w:t>-87.3</w:t>
            </w:r>
          </w:p>
        </w:tc>
        <w:tc>
          <w:tcPr>
            <w:tcW w:w="905" w:type="dxa"/>
            <w:vAlign w:val="center"/>
          </w:tcPr>
          <w:p w:rsidR="005E6CE5" w:rsidRDefault="005E6CE5" w:rsidP="003B1742">
            <w:pPr>
              <w:jc w:val="center"/>
              <w:rPr>
                <w:b/>
                <w:color w:val="000000"/>
              </w:rPr>
            </w:pPr>
            <w:r w:rsidRPr="000764A8">
              <w:rPr>
                <w:color w:val="000000"/>
              </w:rPr>
              <w:t xml:space="preserve">　</w:t>
            </w:r>
          </w:p>
        </w:tc>
        <w:tc>
          <w:tcPr>
            <w:tcW w:w="986" w:type="dxa"/>
            <w:vAlign w:val="center"/>
          </w:tcPr>
          <w:p w:rsidR="005E6CE5" w:rsidRDefault="005E6CE5" w:rsidP="005E6CE5">
            <w:pPr>
              <w:jc w:val="center"/>
              <w:rPr>
                <w:b/>
                <w:color w:val="000000"/>
              </w:rPr>
            </w:pPr>
            <w:r>
              <w:rPr>
                <w:b/>
                <w:color w:val="000000"/>
              </w:rPr>
              <w:t>-79.6</w:t>
            </w:r>
            <w:r w:rsidRPr="000764A8">
              <w:rPr>
                <w:b/>
                <w:color w:val="000000"/>
              </w:rPr>
              <w:t xml:space="preserve"> </w:t>
            </w:r>
          </w:p>
        </w:tc>
        <w:tc>
          <w:tcPr>
            <w:tcW w:w="824" w:type="dxa"/>
            <w:vAlign w:val="center"/>
          </w:tcPr>
          <w:p w:rsidR="005E6CE5" w:rsidRDefault="005E6CE5" w:rsidP="003B1742">
            <w:pPr>
              <w:jc w:val="center"/>
              <w:rPr>
                <w:b/>
                <w:color w:val="000000"/>
              </w:rPr>
            </w:pPr>
            <w:r w:rsidRPr="000764A8">
              <w:rPr>
                <w:color w:val="000000"/>
              </w:rPr>
              <w:t xml:space="preserve">　</w:t>
            </w:r>
          </w:p>
        </w:tc>
        <w:tc>
          <w:tcPr>
            <w:tcW w:w="907" w:type="dxa"/>
            <w:vAlign w:val="center"/>
          </w:tcPr>
          <w:p w:rsidR="005E6CE5" w:rsidRDefault="005E6CE5" w:rsidP="003B1742">
            <w:pPr>
              <w:jc w:val="center"/>
              <w:rPr>
                <w:b/>
                <w:color w:val="000000"/>
              </w:rPr>
            </w:pPr>
            <w:r>
              <w:rPr>
                <w:b/>
                <w:color w:val="000000"/>
              </w:rPr>
              <w:t>-79</w:t>
            </w:r>
            <w:r w:rsidRPr="000764A8">
              <w:rPr>
                <w:b/>
                <w:color w:val="000000"/>
              </w:rPr>
              <w:t>.</w:t>
            </w:r>
            <w:r>
              <w:rPr>
                <w:b/>
                <w:color w:val="000000"/>
              </w:rPr>
              <w:t>6</w:t>
            </w:r>
            <w:r w:rsidRPr="000764A8">
              <w:rPr>
                <w:b/>
                <w:color w:val="000000"/>
              </w:rPr>
              <w:t xml:space="preserve"> </w:t>
            </w:r>
          </w:p>
        </w:tc>
      </w:tr>
      <w:tr w:rsidR="005E6CE5" w:rsidRPr="000764A8" w:rsidTr="003B1742">
        <w:trPr>
          <w:trHeight w:val="608"/>
          <w:jc w:val="center"/>
        </w:trPr>
        <w:tc>
          <w:tcPr>
            <w:tcW w:w="2251" w:type="dxa"/>
            <w:tcBorders>
              <w:top w:val="double" w:sz="4" w:space="0" w:color="auto"/>
            </w:tcBorders>
            <w:shd w:val="clear" w:color="auto" w:fill="auto"/>
            <w:noWrap/>
            <w:vAlign w:val="center"/>
          </w:tcPr>
          <w:p w:rsidR="005E6CE5" w:rsidRPr="005E6CE5" w:rsidRDefault="005E6CE5" w:rsidP="003B1742">
            <w:pPr>
              <w:rPr>
                <w:rFonts w:eastAsiaTheme="minorEastAsia"/>
                <w:color w:val="FF0000"/>
                <w:lang w:eastAsia="ko-KR"/>
              </w:rPr>
            </w:pPr>
            <w:r w:rsidRPr="005E6CE5">
              <w:rPr>
                <w:rFonts w:eastAsiaTheme="minorEastAsia" w:hint="eastAsia"/>
                <w:color w:val="FF0000"/>
                <w:lang w:eastAsia="ko-KR"/>
              </w:rPr>
              <w:t>M</w:t>
            </w:r>
            <w:r w:rsidRPr="005E6CE5">
              <w:rPr>
                <w:rFonts w:eastAsiaTheme="minorEastAsia"/>
                <w:color w:val="FF0000"/>
                <w:lang w:eastAsia="ko-KR"/>
              </w:rPr>
              <w:t xml:space="preserve">SD </w:t>
            </w:r>
            <w:r>
              <w:rPr>
                <w:rFonts w:eastAsiaTheme="minorEastAsia"/>
                <w:color w:val="FF0000"/>
                <w:lang w:eastAsia="ko-KR"/>
              </w:rPr>
              <w:t xml:space="preserve">level </w:t>
            </w:r>
            <w:r w:rsidRPr="005E6CE5">
              <w:rPr>
                <w:rFonts w:eastAsiaTheme="minorEastAsia"/>
                <w:color w:val="FF0000"/>
                <w:lang w:eastAsia="ko-KR"/>
              </w:rPr>
              <w:t>after MRC</w:t>
            </w:r>
          </w:p>
        </w:tc>
        <w:tc>
          <w:tcPr>
            <w:tcW w:w="3756" w:type="dxa"/>
            <w:gridSpan w:val="4"/>
            <w:tcBorders>
              <w:top w:val="double" w:sz="4" w:space="0" w:color="auto"/>
            </w:tcBorders>
            <w:shd w:val="clear" w:color="auto" w:fill="auto"/>
            <w:noWrap/>
            <w:vAlign w:val="center"/>
          </w:tcPr>
          <w:p w:rsidR="005E6CE5" w:rsidRPr="005E6CE5" w:rsidRDefault="005E6CE5" w:rsidP="005E6CE5">
            <w:pPr>
              <w:jc w:val="center"/>
              <w:rPr>
                <w:rFonts w:eastAsiaTheme="minorEastAsia"/>
                <w:b/>
                <w:color w:val="FF0000"/>
                <w:lang w:eastAsia="ko-KR"/>
              </w:rPr>
            </w:pPr>
            <w:r>
              <w:rPr>
                <w:rFonts w:eastAsiaTheme="minorEastAsia" w:hint="eastAsia"/>
                <w:b/>
                <w:color w:val="FF0000"/>
                <w:lang w:eastAsia="ko-KR"/>
              </w:rPr>
              <w:t>1</w:t>
            </w:r>
            <w:r>
              <w:rPr>
                <w:rFonts w:eastAsiaTheme="minorEastAsia"/>
                <w:b/>
                <w:color w:val="FF0000"/>
                <w:lang w:eastAsia="ko-KR"/>
              </w:rPr>
              <w:t>1</w:t>
            </w:r>
            <w:r>
              <w:rPr>
                <w:rFonts w:eastAsiaTheme="minorEastAsia" w:hint="eastAsia"/>
                <w:b/>
                <w:color w:val="FF0000"/>
                <w:lang w:eastAsia="ko-KR"/>
              </w:rPr>
              <w:t>.</w:t>
            </w:r>
            <w:r w:rsidR="003527F6">
              <w:rPr>
                <w:rFonts w:eastAsiaTheme="minorEastAsia"/>
                <w:b/>
                <w:color w:val="FF0000"/>
                <w:lang w:eastAsia="ko-KR"/>
              </w:rPr>
              <w:t>0</w:t>
            </w:r>
            <w:r w:rsidRPr="005E6CE5">
              <w:rPr>
                <w:rFonts w:eastAsiaTheme="minorEastAsia" w:hint="eastAsia"/>
                <w:b/>
                <w:color w:val="FF0000"/>
                <w:lang w:eastAsia="ko-KR"/>
              </w:rPr>
              <w:t xml:space="preserve"> dB</w:t>
            </w:r>
            <w:r>
              <w:rPr>
                <w:rFonts w:eastAsiaTheme="minorEastAsia"/>
                <w:b/>
                <w:color w:val="FF0000"/>
                <w:lang w:eastAsia="ko-KR"/>
              </w:rPr>
              <w:t xml:space="preserve"> (10MHz)</w:t>
            </w:r>
          </w:p>
        </w:tc>
        <w:tc>
          <w:tcPr>
            <w:tcW w:w="3622" w:type="dxa"/>
            <w:gridSpan w:val="4"/>
            <w:tcBorders>
              <w:top w:val="double" w:sz="4" w:space="0" w:color="auto"/>
            </w:tcBorders>
            <w:vAlign w:val="center"/>
          </w:tcPr>
          <w:p w:rsidR="005E6CE5" w:rsidRPr="005E6CE5" w:rsidRDefault="005E6CE5" w:rsidP="003B1742">
            <w:pPr>
              <w:jc w:val="center"/>
              <w:rPr>
                <w:rFonts w:eastAsiaTheme="minorEastAsia"/>
                <w:b/>
                <w:color w:val="FF0000"/>
                <w:lang w:eastAsia="ko-KR"/>
              </w:rPr>
            </w:pPr>
            <w:r>
              <w:rPr>
                <w:rFonts w:eastAsiaTheme="minorEastAsia" w:hint="eastAsia"/>
                <w:b/>
                <w:color w:val="FF0000"/>
                <w:lang w:eastAsia="ko-KR"/>
              </w:rPr>
              <w:t>1</w:t>
            </w:r>
            <w:r w:rsidR="003527F6">
              <w:rPr>
                <w:rFonts w:eastAsiaTheme="minorEastAsia"/>
                <w:b/>
                <w:color w:val="FF0000"/>
                <w:lang w:eastAsia="ko-KR"/>
              </w:rPr>
              <w:t>8</w:t>
            </w:r>
            <w:r w:rsidRPr="005E6CE5">
              <w:rPr>
                <w:rFonts w:eastAsiaTheme="minorEastAsia" w:hint="eastAsia"/>
                <w:b/>
                <w:color w:val="FF0000"/>
                <w:lang w:eastAsia="ko-KR"/>
              </w:rPr>
              <w:t>.</w:t>
            </w:r>
            <w:r w:rsidR="003527F6">
              <w:rPr>
                <w:rFonts w:eastAsiaTheme="minorEastAsia"/>
                <w:b/>
                <w:color w:val="FF0000"/>
                <w:lang w:eastAsia="ko-KR"/>
              </w:rPr>
              <w:t>5</w:t>
            </w:r>
            <w:r w:rsidRPr="005E6CE5">
              <w:rPr>
                <w:rFonts w:eastAsiaTheme="minorEastAsia"/>
                <w:b/>
                <w:color w:val="FF0000"/>
                <w:lang w:eastAsia="ko-KR"/>
              </w:rPr>
              <w:t xml:space="preserve"> dB</w:t>
            </w:r>
            <w:r>
              <w:rPr>
                <w:rFonts w:eastAsiaTheme="minorEastAsia"/>
                <w:b/>
                <w:color w:val="FF0000"/>
                <w:lang w:eastAsia="ko-KR"/>
              </w:rPr>
              <w:t xml:space="preserve"> (10MHz)</w:t>
            </w:r>
          </w:p>
        </w:tc>
      </w:tr>
    </w:tbl>
    <w:p w:rsidR="00401DC6" w:rsidRPr="008A1821" w:rsidRDefault="00401DC6" w:rsidP="00401DC6">
      <w:pPr>
        <w:rPr>
          <w:rFonts w:eastAsia="맑은 고딕" w:cs="Arial"/>
        </w:rPr>
      </w:pPr>
    </w:p>
    <w:p w:rsidR="00401DC6" w:rsidRDefault="00401DC6" w:rsidP="00401DC6">
      <w:pPr>
        <w:rPr>
          <w:rFonts w:eastAsia="맑은 고딕" w:cs="Arial"/>
        </w:rPr>
      </w:pPr>
      <w:r w:rsidRPr="0018136A">
        <w:rPr>
          <w:rFonts w:eastAsia="맑은 고딕" w:cs="Arial" w:hint="eastAsia"/>
        </w:rPr>
        <w:t xml:space="preserve">From the </w:t>
      </w:r>
      <w:r w:rsidR="006063D6">
        <w:rPr>
          <w:rFonts w:eastAsia="맑은 고딕" w:cs="Arial"/>
        </w:rPr>
        <w:t xml:space="preserve">MSD </w:t>
      </w:r>
      <w:r w:rsidRPr="0018136A">
        <w:rPr>
          <w:rFonts w:eastAsia="맑은 고딕" w:cs="Arial" w:hint="eastAsia"/>
        </w:rPr>
        <w:t xml:space="preserve">results, the </w:t>
      </w:r>
      <w:r w:rsidR="005E6CE5">
        <w:rPr>
          <w:rFonts w:eastAsia="맑은 고딕" w:cs="Arial"/>
        </w:rPr>
        <w:t>3</w:t>
      </w:r>
      <w:r w:rsidR="005E6CE5" w:rsidRPr="005E6CE5">
        <w:rPr>
          <w:rFonts w:eastAsia="맑은 고딕" w:cs="Arial"/>
          <w:vertAlign w:val="superscript"/>
        </w:rPr>
        <w:t>rd</w:t>
      </w:r>
      <w:r w:rsidR="005E6CE5">
        <w:rPr>
          <w:rFonts w:eastAsia="맑은 고딕" w:cs="Arial"/>
        </w:rPr>
        <w:t xml:space="preserve"> </w:t>
      </w:r>
      <w:r w:rsidRPr="0018136A">
        <w:rPr>
          <w:rFonts w:eastAsia="맑은 고딕" w:cs="Arial"/>
        </w:rPr>
        <w:t xml:space="preserve">harmonic </w:t>
      </w:r>
      <w:r>
        <w:rPr>
          <w:rFonts w:eastAsia="맑은 고딕" w:cs="Arial"/>
        </w:rPr>
        <w:t xml:space="preserve">may </w:t>
      </w:r>
      <w:r w:rsidRPr="0018136A">
        <w:rPr>
          <w:rFonts w:eastAsia="맑은 고딕" w:cs="Arial"/>
        </w:rPr>
        <w:t xml:space="preserve">impact to the </w:t>
      </w:r>
      <w:r w:rsidR="005E6CE5">
        <w:rPr>
          <w:rFonts w:eastAsia="맑은 고딕" w:cs="Arial"/>
        </w:rPr>
        <w:t xml:space="preserve">NR </w:t>
      </w:r>
      <w:r w:rsidRPr="0018136A">
        <w:rPr>
          <w:rFonts w:eastAsia="맑은 고딕" w:cs="Arial"/>
        </w:rPr>
        <w:t xml:space="preserve">Band </w:t>
      </w:r>
      <w:r w:rsidR="005E6CE5">
        <w:rPr>
          <w:rFonts w:eastAsia="맑은 고딕" w:cs="Arial"/>
        </w:rPr>
        <w:t xml:space="preserve">n38 SL receiver </w:t>
      </w:r>
      <w:r w:rsidRPr="0018136A">
        <w:rPr>
          <w:rFonts w:eastAsia="맑은 고딕" w:cs="Arial"/>
        </w:rPr>
        <w:t>sensitivity levels</w:t>
      </w:r>
      <w:r>
        <w:rPr>
          <w:rFonts w:eastAsia="맑은 고딕" w:cs="Arial"/>
        </w:rPr>
        <w:t xml:space="preserve"> for </w:t>
      </w:r>
      <w:r w:rsidR="005E6CE5">
        <w:rPr>
          <w:rFonts w:eastAsia="맑은 고딕" w:cs="Arial"/>
        </w:rPr>
        <w:t>both RF architectures. Also the harmonic trap filter will improve the sensitivity level up to 8dB when RAN4 consider the share antenna RF architecture</w:t>
      </w:r>
      <w:r>
        <w:rPr>
          <w:rFonts w:eastAsia="맑은 고딕" w:cs="Arial"/>
        </w:rPr>
        <w:t>.</w:t>
      </w:r>
    </w:p>
    <w:p w:rsidR="00401DC6" w:rsidRPr="006063D6" w:rsidRDefault="00FF4777" w:rsidP="00401DC6">
      <w:pPr>
        <w:rPr>
          <w:rFonts w:eastAsia="맑은 고딕" w:cs="Arial" w:hint="eastAsia"/>
          <w:lang w:eastAsia="ko-KR"/>
        </w:rPr>
      </w:pPr>
      <w:r>
        <w:rPr>
          <w:rFonts w:eastAsia="맑은 고딕" w:cs="Arial" w:hint="eastAsia"/>
          <w:lang w:eastAsia="ko-KR"/>
        </w:rPr>
        <w:t>H</w:t>
      </w:r>
      <w:r>
        <w:rPr>
          <w:rFonts w:eastAsia="맑은 고딕" w:cs="Arial"/>
          <w:lang w:eastAsia="ko-KR"/>
        </w:rPr>
        <w:t>owever, for MSD value is 10.3 dB for DC_20_n38 in 10MHz CBW in TS38.101-3, so the MSD level can updating as average manner with 11.0dB.</w:t>
      </w:r>
      <w:bookmarkStart w:id="3" w:name="_GoBack"/>
      <w:bookmarkEnd w:id="3"/>
      <w:r>
        <w:rPr>
          <w:rFonts w:eastAsia="맑은 고딕" w:cs="Arial"/>
          <w:lang w:eastAsia="ko-KR"/>
        </w:rPr>
        <w:t xml:space="preserve"> </w:t>
      </w:r>
    </w:p>
    <w:p w:rsidR="00401DC6" w:rsidRDefault="005E6CE5" w:rsidP="005E6CE5">
      <w:pPr>
        <w:rPr>
          <w:rFonts w:eastAsia="맑은 고딕" w:cs="Arial"/>
          <w:lang w:eastAsia="ko-KR"/>
        </w:rPr>
      </w:pPr>
      <w:r>
        <w:rPr>
          <w:rFonts w:eastAsia="맑은 고딕" w:cs="Arial" w:hint="eastAsia"/>
          <w:lang w:eastAsia="ko-KR"/>
        </w:rPr>
        <w:t>Based on the REFSENS analysis results, we propose as follow</w:t>
      </w:r>
    </w:p>
    <w:p w:rsidR="00401DC6" w:rsidRPr="00401DC6" w:rsidRDefault="00401DC6" w:rsidP="00FE3F5B">
      <w:pPr>
        <w:rPr>
          <w:rFonts w:eastAsia="바탕"/>
          <w:lang w:eastAsia="ko-KR"/>
        </w:rPr>
      </w:pPr>
    </w:p>
    <w:p w:rsidR="00FE3F5B" w:rsidRPr="00A80AFF" w:rsidRDefault="00FE3F5B" w:rsidP="00FE3F5B">
      <w:pPr>
        <w:rPr>
          <w:rFonts w:eastAsia="바탕"/>
          <w:b/>
          <w:lang w:eastAsia="ko-KR"/>
        </w:rPr>
      </w:pPr>
      <w:r>
        <w:rPr>
          <w:rFonts w:eastAsia="바탕" w:hint="eastAsia"/>
          <w:b/>
          <w:lang w:eastAsia="ko-KR"/>
        </w:rPr>
        <w:t xml:space="preserve">Proposal 2: RAN4 </w:t>
      </w:r>
      <w:r w:rsidR="005E6CE5">
        <w:rPr>
          <w:rFonts w:eastAsia="바탕"/>
          <w:b/>
          <w:lang w:eastAsia="ko-KR"/>
        </w:rPr>
        <w:t xml:space="preserve">specify </w:t>
      </w:r>
      <w:r w:rsidR="003527F6">
        <w:rPr>
          <w:rFonts w:eastAsia="바탕"/>
          <w:b/>
          <w:lang w:eastAsia="ko-KR"/>
        </w:rPr>
        <w:t xml:space="preserve">MSD levels for 10MHz CBW with </w:t>
      </w:r>
      <w:r w:rsidR="00B46BF3">
        <w:rPr>
          <w:rFonts w:eastAsia="바탕"/>
          <w:b/>
          <w:lang w:eastAsia="ko-KR"/>
        </w:rPr>
        <w:t xml:space="preserve">10.7dB = (10.3dB + </w:t>
      </w:r>
      <w:r w:rsidR="003527F6">
        <w:rPr>
          <w:rFonts w:eastAsia="바탕"/>
          <w:b/>
          <w:lang w:eastAsia="ko-KR"/>
        </w:rPr>
        <w:t>11</w:t>
      </w:r>
      <w:r w:rsidR="002F2501">
        <w:rPr>
          <w:rFonts w:eastAsia="바탕"/>
          <w:b/>
          <w:lang w:eastAsia="ko-KR"/>
        </w:rPr>
        <w:t>.0</w:t>
      </w:r>
      <w:r w:rsidR="005E6CE5">
        <w:rPr>
          <w:rFonts w:eastAsia="바탕"/>
          <w:b/>
          <w:lang w:eastAsia="ko-KR"/>
        </w:rPr>
        <w:t>dB</w:t>
      </w:r>
      <w:r w:rsidR="00B46BF3">
        <w:rPr>
          <w:rFonts w:eastAsia="바탕"/>
          <w:b/>
          <w:lang w:eastAsia="ko-KR"/>
        </w:rPr>
        <w:t>)/2</w:t>
      </w:r>
      <w:r w:rsidR="005E6CE5">
        <w:rPr>
          <w:rFonts w:eastAsia="바탕"/>
          <w:b/>
          <w:lang w:eastAsia="ko-KR"/>
        </w:rPr>
        <w:t xml:space="preserve"> based on shared antenna RF architecture with HTF</w:t>
      </w:r>
      <w:r w:rsidR="00B46BF3">
        <w:rPr>
          <w:rFonts w:eastAsia="바탕"/>
          <w:b/>
          <w:lang w:eastAsia="ko-KR"/>
        </w:rPr>
        <w:t xml:space="preserve"> for both DC_20_n38 UE and V2X_20_n38 UE</w:t>
      </w:r>
      <w:r>
        <w:rPr>
          <w:rFonts w:eastAsia="바탕"/>
          <w:b/>
          <w:lang w:eastAsia="ko-KR"/>
        </w:rPr>
        <w:t>.</w:t>
      </w:r>
    </w:p>
    <w:p w:rsidR="00C70DED" w:rsidRPr="003B732E" w:rsidRDefault="00C70DED" w:rsidP="00C70DED">
      <w:pPr>
        <w:rPr>
          <w:rFonts w:eastAsia="바탕"/>
          <w:b/>
          <w:lang w:eastAsia="ko-KR"/>
        </w:rPr>
      </w:pPr>
    </w:p>
    <w:p w:rsidR="008C050A" w:rsidRPr="00691D94" w:rsidRDefault="008C050A" w:rsidP="005E6CE5">
      <w:pPr>
        <w:pStyle w:val="1"/>
        <w:numPr>
          <w:ilvl w:val="0"/>
          <w:numId w:val="5"/>
        </w:numPr>
        <w:spacing w:before="240"/>
        <w:ind w:left="823"/>
        <w:rPr>
          <w:rFonts w:eastAsia="맑은 고딕"/>
          <w:lang w:val="en-US" w:eastAsia="ko-KR"/>
        </w:rPr>
      </w:pPr>
      <w:r w:rsidRPr="00691D94">
        <w:rPr>
          <w:rFonts w:eastAsia="맑은 고딕"/>
          <w:lang w:val="en-US" w:eastAsia="ko-KR"/>
        </w:rPr>
        <w:t>Conclusions</w:t>
      </w:r>
    </w:p>
    <w:p w:rsidR="00DF6DAC" w:rsidRDefault="008C050A" w:rsidP="003B732E">
      <w:pPr>
        <w:rPr>
          <w:rFonts w:eastAsia="바탕"/>
          <w:lang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sidR="00577933">
        <w:rPr>
          <w:rFonts w:eastAsia="바탕"/>
          <w:lang w:eastAsia="ko-KR"/>
        </w:rPr>
        <w:t>we</w:t>
      </w:r>
      <w:r w:rsidR="00577933">
        <w:rPr>
          <w:rFonts w:eastAsia="바탕" w:hint="eastAsia"/>
          <w:lang w:eastAsia="ko-KR"/>
        </w:rPr>
        <w:t xml:space="preserve"> provide our </w:t>
      </w:r>
      <w:r w:rsidR="00577933">
        <w:rPr>
          <w:rFonts w:eastAsia="바탕"/>
          <w:lang w:eastAsia="ko-KR"/>
        </w:rPr>
        <w:t xml:space="preserve">views </w:t>
      </w:r>
      <w:r w:rsidR="005924FE">
        <w:rPr>
          <w:rFonts w:eastAsia="바탕" w:hint="eastAsia"/>
          <w:lang w:eastAsia="ko-KR"/>
        </w:rPr>
        <w:t>on candidate</w:t>
      </w:r>
      <w:r w:rsidR="00F4529B">
        <w:rPr>
          <w:rFonts w:eastAsia="바탕" w:hint="eastAsia"/>
          <w:lang w:eastAsia="ko-KR"/>
        </w:rPr>
        <w:t xml:space="preserve"> RF </w:t>
      </w:r>
      <w:r w:rsidR="00F4529B">
        <w:rPr>
          <w:rFonts w:eastAsia="바탕"/>
          <w:lang w:eastAsia="ko-KR"/>
        </w:rPr>
        <w:t>architecture</w:t>
      </w:r>
      <w:r w:rsidR="00F4529B">
        <w:rPr>
          <w:rFonts w:eastAsia="바탕" w:hint="eastAsia"/>
          <w:lang w:eastAsia="ko-KR"/>
        </w:rPr>
        <w:t xml:space="preserve"> </w:t>
      </w:r>
      <w:r w:rsidR="005924FE">
        <w:rPr>
          <w:rFonts w:eastAsia="바탕"/>
          <w:lang w:eastAsia="ko-KR"/>
        </w:rPr>
        <w:t xml:space="preserve">to </w:t>
      </w:r>
      <w:r w:rsidR="005E6CE5">
        <w:rPr>
          <w:rFonts w:eastAsia="바탕"/>
          <w:lang w:eastAsia="ko-KR"/>
        </w:rPr>
        <w:t>reduce 3</w:t>
      </w:r>
      <w:r w:rsidR="005E6CE5" w:rsidRPr="005E6CE5">
        <w:rPr>
          <w:rFonts w:eastAsia="바탕"/>
          <w:vertAlign w:val="superscript"/>
          <w:lang w:eastAsia="ko-KR"/>
        </w:rPr>
        <w:t>rd</w:t>
      </w:r>
      <w:r w:rsidR="005E6CE5">
        <w:rPr>
          <w:rFonts w:eastAsia="바탕"/>
          <w:lang w:eastAsia="ko-KR"/>
        </w:rPr>
        <w:t xml:space="preserve"> harmonic problems and propose delta Tib/Rib levels and required MSD values when RAN4 consider harmonic trap filter to reduce the harmonic issues in the own Rx reception frequency ranges.</w:t>
      </w:r>
    </w:p>
    <w:p w:rsidR="00F4529B" w:rsidRDefault="00F4529B" w:rsidP="003B732E">
      <w:pPr>
        <w:rPr>
          <w:rFonts w:eastAsia="바탕"/>
          <w:lang w:eastAsia="ko-KR"/>
        </w:rPr>
      </w:pPr>
      <w:r>
        <w:rPr>
          <w:rFonts w:eastAsia="바탕"/>
          <w:lang w:eastAsia="ko-KR"/>
        </w:rPr>
        <w:t>Above analysis in session 2, we propose as following</w:t>
      </w:r>
    </w:p>
    <w:p w:rsidR="0089274D" w:rsidRPr="00B8461C" w:rsidRDefault="0089274D" w:rsidP="0089274D">
      <w:pPr>
        <w:spacing w:before="120"/>
        <w:rPr>
          <w:rFonts w:eastAsia="맑은 고딕"/>
          <w:lang w:eastAsia="ko-KR"/>
        </w:rPr>
      </w:pPr>
    </w:p>
    <w:bookmarkEnd w:id="0"/>
    <w:bookmarkEnd w:id="1"/>
    <w:bookmarkEnd w:id="2"/>
    <w:p w:rsidR="005F49E9" w:rsidRDefault="005F49E9" w:rsidP="005F49E9">
      <w:pPr>
        <w:rPr>
          <w:rFonts w:eastAsia="바탕"/>
          <w:b/>
          <w:lang w:eastAsia="ko-KR"/>
        </w:rPr>
      </w:pPr>
      <w:r>
        <w:rPr>
          <w:rFonts w:eastAsia="바탕" w:hint="eastAsia"/>
          <w:b/>
          <w:lang w:eastAsia="ko-KR"/>
        </w:rPr>
        <w:t xml:space="preserve">Proposal 1: </w:t>
      </w:r>
      <w:r>
        <w:rPr>
          <w:rFonts w:eastAsia="바탕"/>
          <w:b/>
          <w:lang w:eastAsia="ko-KR"/>
        </w:rPr>
        <w:t xml:space="preserve">RAN4 need to align the RF architecture for DC_20_n38 and V2X_20_n38. Based on </w:t>
      </w:r>
      <w:r>
        <w:rPr>
          <w:rFonts w:eastAsia="바탕"/>
          <w:b/>
          <w:lang w:eastAsia="ko-KR"/>
        </w:rPr>
        <w:lastRenderedPageBreak/>
        <w:t>the aligned RF architecture, RAN4 can decide the same additional ILs for both DC_20_n38 UE and V2X_20_n38 UE.</w:t>
      </w:r>
    </w:p>
    <w:p w:rsidR="00B46BF3" w:rsidRPr="00A80AFF" w:rsidRDefault="00B46BF3" w:rsidP="00B46BF3">
      <w:pPr>
        <w:rPr>
          <w:rFonts w:eastAsia="바탕"/>
          <w:b/>
          <w:lang w:eastAsia="ko-KR"/>
        </w:rPr>
      </w:pPr>
      <w:r>
        <w:rPr>
          <w:rFonts w:eastAsia="바탕" w:hint="eastAsia"/>
          <w:b/>
          <w:lang w:eastAsia="ko-KR"/>
        </w:rPr>
        <w:t xml:space="preserve">Proposal 2: RAN4 </w:t>
      </w:r>
      <w:r>
        <w:rPr>
          <w:rFonts w:eastAsia="바탕"/>
          <w:b/>
          <w:lang w:eastAsia="ko-KR"/>
        </w:rPr>
        <w:t>specify MSD levels for 10MHz CBW with 10.7dB = (10.3dB + 11.0dB)/2 based on shared antenna RF architecture with HTF for both DC_20_n38 UE and V2X_20_n38 UE.</w:t>
      </w:r>
    </w:p>
    <w:p w:rsidR="00E55945" w:rsidRPr="00B46BF3" w:rsidRDefault="00E55945" w:rsidP="005924FE">
      <w:pPr>
        <w:rPr>
          <w:rFonts w:eastAsia="바탕"/>
          <w:b/>
          <w:lang w:eastAsia="ko-KR"/>
        </w:rPr>
      </w:pPr>
    </w:p>
    <w:sectPr w:rsidR="00E55945" w:rsidRPr="00B46BF3"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37D" w:rsidRDefault="0077537D">
      <w:r>
        <w:separator/>
      </w:r>
    </w:p>
  </w:endnote>
  <w:endnote w:type="continuationSeparator" w:id="0">
    <w:p w:rsidR="0077537D" w:rsidRDefault="00775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¼¸²"/>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돋움">
    <w:altName w:val="µ¸¿ò"/>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37D" w:rsidRDefault="0077537D">
      <w:r>
        <w:separator/>
      </w:r>
    </w:p>
  </w:footnote>
  <w:footnote w:type="continuationSeparator" w:id="0">
    <w:p w:rsidR="0077537D" w:rsidRDefault="007753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0DDE414F"/>
    <w:multiLevelType w:val="hybridMultilevel"/>
    <w:tmpl w:val="806892D8"/>
    <w:lvl w:ilvl="0" w:tplc="BB9284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F216D19"/>
    <w:multiLevelType w:val="hybridMultilevel"/>
    <w:tmpl w:val="3B848AD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02AFB"/>
    <w:multiLevelType w:val="multilevel"/>
    <w:tmpl w:val="9020AA20"/>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15:restartNumberingAfterBreak="0">
    <w:nsid w:val="1F9972F0"/>
    <w:multiLevelType w:val="hybridMultilevel"/>
    <w:tmpl w:val="BC3487F4"/>
    <w:lvl w:ilvl="0" w:tplc="17766D62">
      <w:start w:val="1"/>
      <w:numFmt w:val="lowerLetter"/>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1377971"/>
    <w:multiLevelType w:val="hybridMultilevel"/>
    <w:tmpl w:val="105E305A"/>
    <w:lvl w:ilvl="0" w:tplc="37AC50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C305EDC"/>
    <w:multiLevelType w:val="multilevel"/>
    <w:tmpl w:val="A41EBDF4"/>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2"/>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6529B3"/>
    <w:multiLevelType w:val="hybridMultilevel"/>
    <w:tmpl w:val="E51E35BE"/>
    <w:lvl w:ilvl="0" w:tplc="B9C07B1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200C12"/>
    <w:multiLevelType w:val="multilevel"/>
    <w:tmpl w:val="12D4BF38"/>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8" w15:restartNumberingAfterBreak="0">
    <w:nsid w:val="41F76F47"/>
    <w:multiLevelType w:val="hybridMultilevel"/>
    <w:tmpl w:val="5A247462"/>
    <w:lvl w:ilvl="0" w:tplc="387C54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45435AFE"/>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21"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5D6DFF"/>
    <w:multiLevelType w:val="hybridMultilevel"/>
    <w:tmpl w:val="F31888DA"/>
    <w:lvl w:ilvl="0" w:tplc="098A637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B6A7727"/>
    <w:multiLevelType w:val="multilevel"/>
    <w:tmpl w:val="CF2C55A2"/>
    <w:lvl w:ilvl="0">
      <w:start w:val="2"/>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360" w:hanging="2160"/>
      </w:pPr>
      <w:rPr>
        <w:rFonts w:hint="default"/>
      </w:rPr>
    </w:lvl>
  </w:abstractNum>
  <w:abstractNum w:abstractNumId="24"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D36E6F"/>
    <w:multiLevelType w:val="hybridMultilevel"/>
    <w:tmpl w:val="AADEB0AC"/>
    <w:lvl w:ilvl="0" w:tplc="2A209CB6">
      <w:start w:val="1"/>
      <w:numFmt w:val="bullet"/>
      <w:lvlText w:val="–"/>
      <w:lvlJc w:val="left"/>
      <w:pPr>
        <w:tabs>
          <w:tab w:val="num" w:pos="720"/>
        </w:tabs>
        <w:ind w:left="720" w:hanging="360"/>
      </w:pPr>
      <w:rPr>
        <w:rFonts w:ascii="Arial" w:hAnsi="Arial" w:hint="default"/>
      </w:rPr>
    </w:lvl>
    <w:lvl w:ilvl="1" w:tplc="67327460">
      <w:start w:val="1"/>
      <w:numFmt w:val="bullet"/>
      <w:lvlText w:val="–"/>
      <w:lvlJc w:val="left"/>
      <w:pPr>
        <w:tabs>
          <w:tab w:val="num" w:pos="1440"/>
        </w:tabs>
        <w:ind w:left="1440" w:hanging="360"/>
      </w:pPr>
      <w:rPr>
        <w:rFonts w:ascii="Arial" w:hAnsi="Arial" w:hint="default"/>
      </w:rPr>
    </w:lvl>
    <w:lvl w:ilvl="2" w:tplc="0F72E5FE" w:tentative="1">
      <w:start w:val="1"/>
      <w:numFmt w:val="bullet"/>
      <w:lvlText w:val="–"/>
      <w:lvlJc w:val="left"/>
      <w:pPr>
        <w:tabs>
          <w:tab w:val="num" w:pos="2160"/>
        </w:tabs>
        <w:ind w:left="2160" w:hanging="360"/>
      </w:pPr>
      <w:rPr>
        <w:rFonts w:ascii="Arial" w:hAnsi="Arial" w:hint="default"/>
      </w:rPr>
    </w:lvl>
    <w:lvl w:ilvl="3" w:tplc="E9EC8BD0" w:tentative="1">
      <w:start w:val="1"/>
      <w:numFmt w:val="bullet"/>
      <w:lvlText w:val="–"/>
      <w:lvlJc w:val="left"/>
      <w:pPr>
        <w:tabs>
          <w:tab w:val="num" w:pos="2880"/>
        </w:tabs>
        <w:ind w:left="2880" w:hanging="360"/>
      </w:pPr>
      <w:rPr>
        <w:rFonts w:ascii="Arial" w:hAnsi="Arial" w:hint="default"/>
      </w:rPr>
    </w:lvl>
    <w:lvl w:ilvl="4" w:tplc="4694FA14" w:tentative="1">
      <w:start w:val="1"/>
      <w:numFmt w:val="bullet"/>
      <w:lvlText w:val="–"/>
      <w:lvlJc w:val="left"/>
      <w:pPr>
        <w:tabs>
          <w:tab w:val="num" w:pos="3600"/>
        </w:tabs>
        <w:ind w:left="3600" w:hanging="360"/>
      </w:pPr>
      <w:rPr>
        <w:rFonts w:ascii="Arial" w:hAnsi="Arial" w:hint="default"/>
      </w:rPr>
    </w:lvl>
    <w:lvl w:ilvl="5" w:tplc="820EEB60" w:tentative="1">
      <w:start w:val="1"/>
      <w:numFmt w:val="bullet"/>
      <w:lvlText w:val="–"/>
      <w:lvlJc w:val="left"/>
      <w:pPr>
        <w:tabs>
          <w:tab w:val="num" w:pos="4320"/>
        </w:tabs>
        <w:ind w:left="4320" w:hanging="360"/>
      </w:pPr>
      <w:rPr>
        <w:rFonts w:ascii="Arial" w:hAnsi="Arial" w:hint="default"/>
      </w:rPr>
    </w:lvl>
    <w:lvl w:ilvl="6" w:tplc="748CB4F6" w:tentative="1">
      <w:start w:val="1"/>
      <w:numFmt w:val="bullet"/>
      <w:lvlText w:val="–"/>
      <w:lvlJc w:val="left"/>
      <w:pPr>
        <w:tabs>
          <w:tab w:val="num" w:pos="5040"/>
        </w:tabs>
        <w:ind w:left="5040" w:hanging="360"/>
      </w:pPr>
      <w:rPr>
        <w:rFonts w:ascii="Arial" w:hAnsi="Arial" w:hint="default"/>
      </w:rPr>
    </w:lvl>
    <w:lvl w:ilvl="7" w:tplc="B75CF8B8" w:tentative="1">
      <w:start w:val="1"/>
      <w:numFmt w:val="bullet"/>
      <w:lvlText w:val="–"/>
      <w:lvlJc w:val="left"/>
      <w:pPr>
        <w:tabs>
          <w:tab w:val="num" w:pos="5760"/>
        </w:tabs>
        <w:ind w:left="5760" w:hanging="360"/>
      </w:pPr>
      <w:rPr>
        <w:rFonts w:ascii="Arial" w:hAnsi="Arial" w:hint="default"/>
      </w:rPr>
    </w:lvl>
    <w:lvl w:ilvl="8" w:tplc="6412828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017D34"/>
    <w:multiLevelType w:val="hybridMultilevel"/>
    <w:tmpl w:val="BC3487F4"/>
    <w:lvl w:ilvl="0" w:tplc="17766D62">
      <w:start w:val="1"/>
      <w:numFmt w:val="lowerLetter"/>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28" w15:restartNumberingAfterBreak="0">
    <w:nsid w:val="6C5A7CA2"/>
    <w:multiLevelType w:val="hybridMultilevel"/>
    <w:tmpl w:val="5A247462"/>
    <w:lvl w:ilvl="0" w:tplc="387C54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CBA658F"/>
    <w:multiLevelType w:val="hybridMultilevel"/>
    <w:tmpl w:val="DCE03296"/>
    <w:lvl w:ilvl="0" w:tplc="0409000B">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0" w15:restartNumberingAfterBreak="0">
    <w:nsid w:val="6FB25861"/>
    <w:multiLevelType w:val="hybridMultilevel"/>
    <w:tmpl w:val="55A2B452"/>
    <w:lvl w:ilvl="0" w:tplc="45B6BD00">
      <w:start w:val="1"/>
      <w:numFmt w:val="bullet"/>
      <w:lvlText w:val="-"/>
      <w:lvlJc w:val="left"/>
      <w:pPr>
        <w:ind w:left="1252" w:hanging="400"/>
      </w:pPr>
      <w:rPr>
        <w:rFonts w:ascii="Arial" w:eastAsia="MS Mincho" w:hAnsi="Arial" w:cs="Arial" w:hint="default"/>
      </w:rPr>
    </w:lvl>
    <w:lvl w:ilvl="1" w:tplc="04090003">
      <w:numFmt w:val="bullet"/>
      <w:lvlText w:val="-"/>
      <w:lvlJc w:val="left"/>
      <w:pPr>
        <w:ind w:left="1652" w:hanging="400"/>
      </w:pPr>
      <w:rPr>
        <w:rFonts w:ascii="Arial" w:eastAsia="Times New Roman" w:hAnsi="Arial" w:cs="Arial" w:hint="default"/>
      </w:rPr>
    </w:lvl>
    <w:lvl w:ilvl="2" w:tplc="04090005">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1"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2"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71580073"/>
    <w:multiLevelType w:val="hybridMultilevel"/>
    <w:tmpl w:val="6D1E879C"/>
    <w:lvl w:ilvl="0" w:tplc="ECAC28C4">
      <w:start w:val="3"/>
      <w:numFmt w:val="bullet"/>
      <w:lvlText w:val="-"/>
      <w:lvlJc w:val="left"/>
      <w:pPr>
        <w:ind w:left="660" w:hanging="360"/>
      </w:pPr>
      <w:rPr>
        <w:rFonts w:ascii="Arial" w:eastAsia="맑은 고딕"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4" w15:restartNumberingAfterBreak="0">
    <w:nsid w:val="72BA19ED"/>
    <w:multiLevelType w:val="multilevel"/>
    <w:tmpl w:val="9020AA20"/>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5"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3"/>
  </w:num>
  <w:num w:numId="3">
    <w:abstractNumId w:val="35"/>
  </w:num>
  <w:num w:numId="4">
    <w:abstractNumId w:val="9"/>
  </w:num>
  <w:num w:numId="5">
    <w:abstractNumId w:val="7"/>
  </w:num>
  <w:num w:numId="6">
    <w:abstractNumId w:val="8"/>
  </w:num>
  <w:num w:numId="7">
    <w:abstractNumId w:val="24"/>
  </w:num>
  <w:num w:numId="8">
    <w:abstractNumId w:val="12"/>
  </w:num>
  <w:num w:numId="9">
    <w:abstractNumId w:val="14"/>
  </w:num>
  <w:num w:numId="10">
    <w:abstractNumId w:val="25"/>
  </w:num>
  <w:num w:numId="11">
    <w:abstractNumId w:val="29"/>
  </w:num>
  <w:num w:numId="12">
    <w:abstractNumId w:val="32"/>
  </w:num>
  <w:num w:numId="13">
    <w:abstractNumId w:val="21"/>
  </w:num>
  <w:num w:numId="14">
    <w:abstractNumId w:val="3"/>
  </w:num>
  <w:num w:numId="15">
    <w:abstractNumId w:val="10"/>
  </w:num>
  <w:num w:numId="16">
    <w:abstractNumId w:val="22"/>
  </w:num>
  <w:num w:numId="17">
    <w:abstractNumId w:val="2"/>
  </w:num>
  <w:num w:numId="18">
    <w:abstractNumId w:val="26"/>
  </w:num>
  <w:num w:numId="19">
    <w:abstractNumId w:val="5"/>
  </w:num>
  <w:num w:numId="20">
    <w:abstractNumId w:val="1"/>
  </w:num>
  <w:num w:numId="21">
    <w:abstractNumId w:val="32"/>
  </w:num>
  <w:num w:numId="22">
    <w:abstractNumId w:val="19"/>
  </w:num>
  <w:num w:numId="23">
    <w:abstractNumId w:val="30"/>
  </w:num>
  <w:num w:numId="24">
    <w:abstractNumId w:val="6"/>
  </w:num>
  <w:num w:numId="25">
    <w:abstractNumId w:val="17"/>
  </w:num>
  <w:num w:numId="26">
    <w:abstractNumId w:val="13"/>
  </w:num>
  <w:num w:numId="27">
    <w:abstractNumId w:val="15"/>
  </w:num>
  <w:num w:numId="28">
    <w:abstractNumId w:val="31"/>
  </w:num>
  <w:num w:numId="29">
    <w:abstractNumId w:val="23"/>
  </w:num>
  <w:num w:numId="30">
    <w:abstractNumId w:val="4"/>
  </w:num>
  <w:num w:numId="31">
    <w:abstractNumId w:val="34"/>
  </w:num>
  <w:num w:numId="32">
    <w:abstractNumId w:val="33"/>
  </w:num>
  <w:num w:numId="33">
    <w:abstractNumId w:val="28"/>
  </w:num>
  <w:num w:numId="34">
    <w:abstractNumId w:val="18"/>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1"/>
  </w:num>
  <w:num w:numId="37">
    <w:abstractNumId w:val="27"/>
  </w:num>
  <w:num w:numId="3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07DF2"/>
    <w:rsid w:val="00007F56"/>
    <w:rsid w:val="00010003"/>
    <w:rsid w:val="000103C4"/>
    <w:rsid w:val="00011BC6"/>
    <w:rsid w:val="00011DD8"/>
    <w:rsid w:val="00011F67"/>
    <w:rsid w:val="00012473"/>
    <w:rsid w:val="000124EA"/>
    <w:rsid w:val="000126C0"/>
    <w:rsid w:val="0001273F"/>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14A"/>
    <w:rsid w:val="0003024C"/>
    <w:rsid w:val="00030957"/>
    <w:rsid w:val="00030DF0"/>
    <w:rsid w:val="00030DF9"/>
    <w:rsid w:val="0003105F"/>
    <w:rsid w:val="000310D3"/>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15"/>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2A85"/>
    <w:rsid w:val="000731A0"/>
    <w:rsid w:val="0007358B"/>
    <w:rsid w:val="000737E2"/>
    <w:rsid w:val="00073DEC"/>
    <w:rsid w:val="0007496E"/>
    <w:rsid w:val="00074E86"/>
    <w:rsid w:val="00075496"/>
    <w:rsid w:val="000756F3"/>
    <w:rsid w:val="00076A70"/>
    <w:rsid w:val="00077424"/>
    <w:rsid w:val="000774CC"/>
    <w:rsid w:val="00077876"/>
    <w:rsid w:val="00077A0F"/>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570"/>
    <w:rsid w:val="000876A9"/>
    <w:rsid w:val="000902DC"/>
    <w:rsid w:val="00090441"/>
    <w:rsid w:val="00090659"/>
    <w:rsid w:val="000911AE"/>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F81"/>
    <w:rsid w:val="000B0A5A"/>
    <w:rsid w:val="000B182C"/>
    <w:rsid w:val="000B1994"/>
    <w:rsid w:val="000B2C88"/>
    <w:rsid w:val="000B32C1"/>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96"/>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3F52"/>
    <w:rsid w:val="001141E3"/>
    <w:rsid w:val="001144DF"/>
    <w:rsid w:val="00114A24"/>
    <w:rsid w:val="00114E38"/>
    <w:rsid w:val="0011507C"/>
    <w:rsid w:val="001165D6"/>
    <w:rsid w:val="00117C85"/>
    <w:rsid w:val="0012075B"/>
    <w:rsid w:val="00123A2D"/>
    <w:rsid w:val="00123A4B"/>
    <w:rsid w:val="00123F2B"/>
    <w:rsid w:val="00124442"/>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3EE"/>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64F"/>
    <w:rsid w:val="00162989"/>
    <w:rsid w:val="00162B36"/>
    <w:rsid w:val="00163124"/>
    <w:rsid w:val="001631C5"/>
    <w:rsid w:val="001646D0"/>
    <w:rsid w:val="00164914"/>
    <w:rsid w:val="00165667"/>
    <w:rsid w:val="0016613F"/>
    <w:rsid w:val="00166215"/>
    <w:rsid w:val="00166A5F"/>
    <w:rsid w:val="00166C2F"/>
    <w:rsid w:val="00167309"/>
    <w:rsid w:val="00170A39"/>
    <w:rsid w:val="0017110C"/>
    <w:rsid w:val="00171143"/>
    <w:rsid w:val="00172864"/>
    <w:rsid w:val="001728D0"/>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87EA9"/>
    <w:rsid w:val="0019107B"/>
    <w:rsid w:val="0019110B"/>
    <w:rsid w:val="00191583"/>
    <w:rsid w:val="00191BD2"/>
    <w:rsid w:val="00191C70"/>
    <w:rsid w:val="00192C0B"/>
    <w:rsid w:val="00192DD9"/>
    <w:rsid w:val="001942D8"/>
    <w:rsid w:val="00194339"/>
    <w:rsid w:val="00194848"/>
    <w:rsid w:val="00194864"/>
    <w:rsid w:val="001956CE"/>
    <w:rsid w:val="001958A3"/>
    <w:rsid w:val="00195E0E"/>
    <w:rsid w:val="00196831"/>
    <w:rsid w:val="00196BA4"/>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612"/>
    <w:rsid w:val="001A7A17"/>
    <w:rsid w:val="001B0122"/>
    <w:rsid w:val="001B103D"/>
    <w:rsid w:val="001B183F"/>
    <w:rsid w:val="001B1FE1"/>
    <w:rsid w:val="001B2169"/>
    <w:rsid w:val="001B31B7"/>
    <w:rsid w:val="001B32F5"/>
    <w:rsid w:val="001B3964"/>
    <w:rsid w:val="001B444A"/>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502"/>
    <w:rsid w:val="001D06E6"/>
    <w:rsid w:val="001D0DFE"/>
    <w:rsid w:val="001D139D"/>
    <w:rsid w:val="001D1EAC"/>
    <w:rsid w:val="001D273D"/>
    <w:rsid w:val="001D3167"/>
    <w:rsid w:val="001D332E"/>
    <w:rsid w:val="001D405E"/>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17F6"/>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530"/>
    <w:rsid w:val="00206985"/>
    <w:rsid w:val="00207801"/>
    <w:rsid w:val="00207D16"/>
    <w:rsid w:val="00210D98"/>
    <w:rsid w:val="002120A9"/>
    <w:rsid w:val="00213576"/>
    <w:rsid w:val="00213F9E"/>
    <w:rsid w:val="0021492F"/>
    <w:rsid w:val="00214B64"/>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500D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305"/>
    <w:rsid w:val="002647BF"/>
    <w:rsid w:val="00265344"/>
    <w:rsid w:val="00265781"/>
    <w:rsid w:val="00265DE3"/>
    <w:rsid w:val="0026611A"/>
    <w:rsid w:val="002676A9"/>
    <w:rsid w:val="0026770F"/>
    <w:rsid w:val="00267D76"/>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D7F"/>
    <w:rsid w:val="00282E89"/>
    <w:rsid w:val="00284BAE"/>
    <w:rsid w:val="00285915"/>
    <w:rsid w:val="0028667F"/>
    <w:rsid w:val="002868CD"/>
    <w:rsid w:val="00286DBF"/>
    <w:rsid w:val="00287323"/>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D35"/>
    <w:rsid w:val="002A204D"/>
    <w:rsid w:val="002A22DB"/>
    <w:rsid w:val="002A2C3B"/>
    <w:rsid w:val="002A339B"/>
    <w:rsid w:val="002A3934"/>
    <w:rsid w:val="002A3C0C"/>
    <w:rsid w:val="002A4C4A"/>
    <w:rsid w:val="002A56DE"/>
    <w:rsid w:val="002A5DE9"/>
    <w:rsid w:val="002A6FD3"/>
    <w:rsid w:val="002A725B"/>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40"/>
    <w:rsid w:val="002C6AE1"/>
    <w:rsid w:val="002C72F5"/>
    <w:rsid w:val="002C75EF"/>
    <w:rsid w:val="002C7C04"/>
    <w:rsid w:val="002C7D4A"/>
    <w:rsid w:val="002D08DA"/>
    <w:rsid w:val="002D130F"/>
    <w:rsid w:val="002D1A6F"/>
    <w:rsid w:val="002D1A7D"/>
    <w:rsid w:val="002D1CBE"/>
    <w:rsid w:val="002D2D6D"/>
    <w:rsid w:val="002D32B9"/>
    <w:rsid w:val="002D37EA"/>
    <w:rsid w:val="002D3C2D"/>
    <w:rsid w:val="002D3D59"/>
    <w:rsid w:val="002D438A"/>
    <w:rsid w:val="002D5738"/>
    <w:rsid w:val="002D57AD"/>
    <w:rsid w:val="002D5E53"/>
    <w:rsid w:val="002D5F87"/>
    <w:rsid w:val="002D749C"/>
    <w:rsid w:val="002D7CAE"/>
    <w:rsid w:val="002E0319"/>
    <w:rsid w:val="002E0DF9"/>
    <w:rsid w:val="002E1526"/>
    <w:rsid w:val="002E1DCC"/>
    <w:rsid w:val="002E2BD0"/>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C28"/>
    <w:rsid w:val="002F144B"/>
    <w:rsid w:val="002F1594"/>
    <w:rsid w:val="002F1B8B"/>
    <w:rsid w:val="002F2454"/>
    <w:rsid w:val="002F2501"/>
    <w:rsid w:val="002F2FBC"/>
    <w:rsid w:val="002F38FD"/>
    <w:rsid w:val="002F40D6"/>
    <w:rsid w:val="002F4427"/>
    <w:rsid w:val="002F4D2C"/>
    <w:rsid w:val="002F4D59"/>
    <w:rsid w:val="002F5868"/>
    <w:rsid w:val="002F5CFE"/>
    <w:rsid w:val="002F6C1A"/>
    <w:rsid w:val="002F6F06"/>
    <w:rsid w:val="002F7831"/>
    <w:rsid w:val="002F7BE3"/>
    <w:rsid w:val="002F7CC1"/>
    <w:rsid w:val="00300165"/>
    <w:rsid w:val="003010CF"/>
    <w:rsid w:val="00301F72"/>
    <w:rsid w:val="00302320"/>
    <w:rsid w:val="00303022"/>
    <w:rsid w:val="0030302B"/>
    <w:rsid w:val="003033BB"/>
    <w:rsid w:val="00303821"/>
    <w:rsid w:val="00304D9B"/>
    <w:rsid w:val="00305096"/>
    <w:rsid w:val="0030516B"/>
    <w:rsid w:val="003058E1"/>
    <w:rsid w:val="00305FF9"/>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3D6B"/>
    <w:rsid w:val="00323DBE"/>
    <w:rsid w:val="0032447D"/>
    <w:rsid w:val="00324B27"/>
    <w:rsid w:val="003253F1"/>
    <w:rsid w:val="0032561D"/>
    <w:rsid w:val="0032690D"/>
    <w:rsid w:val="00326957"/>
    <w:rsid w:val="003274C4"/>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523"/>
    <w:rsid w:val="003442D2"/>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27F6"/>
    <w:rsid w:val="00353F7B"/>
    <w:rsid w:val="003541AF"/>
    <w:rsid w:val="003548D8"/>
    <w:rsid w:val="00355180"/>
    <w:rsid w:val="003554CA"/>
    <w:rsid w:val="00356DA7"/>
    <w:rsid w:val="00360232"/>
    <w:rsid w:val="003602E0"/>
    <w:rsid w:val="003603E1"/>
    <w:rsid w:val="0036060A"/>
    <w:rsid w:val="003612C1"/>
    <w:rsid w:val="00361CAA"/>
    <w:rsid w:val="00362569"/>
    <w:rsid w:val="003642F5"/>
    <w:rsid w:val="0036487C"/>
    <w:rsid w:val="00365217"/>
    <w:rsid w:val="00365411"/>
    <w:rsid w:val="00365618"/>
    <w:rsid w:val="00365F09"/>
    <w:rsid w:val="003663D9"/>
    <w:rsid w:val="0036680C"/>
    <w:rsid w:val="00366C69"/>
    <w:rsid w:val="003672C7"/>
    <w:rsid w:val="00367719"/>
    <w:rsid w:val="00370711"/>
    <w:rsid w:val="00371035"/>
    <w:rsid w:val="00371B3C"/>
    <w:rsid w:val="00371B4E"/>
    <w:rsid w:val="00371B91"/>
    <w:rsid w:val="00371E72"/>
    <w:rsid w:val="00372001"/>
    <w:rsid w:val="0037207F"/>
    <w:rsid w:val="003728B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742"/>
    <w:rsid w:val="003B1C7D"/>
    <w:rsid w:val="003B3021"/>
    <w:rsid w:val="003B4766"/>
    <w:rsid w:val="003B5D97"/>
    <w:rsid w:val="003B5EF8"/>
    <w:rsid w:val="003B63A4"/>
    <w:rsid w:val="003B64DE"/>
    <w:rsid w:val="003B689B"/>
    <w:rsid w:val="003B68B4"/>
    <w:rsid w:val="003B68FE"/>
    <w:rsid w:val="003B69DF"/>
    <w:rsid w:val="003B732E"/>
    <w:rsid w:val="003B7355"/>
    <w:rsid w:val="003B7D7E"/>
    <w:rsid w:val="003C0820"/>
    <w:rsid w:val="003C1012"/>
    <w:rsid w:val="003C11C9"/>
    <w:rsid w:val="003C128B"/>
    <w:rsid w:val="003C141C"/>
    <w:rsid w:val="003C1595"/>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28C9"/>
    <w:rsid w:val="003D33E3"/>
    <w:rsid w:val="003D3D8D"/>
    <w:rsid w:val="003D4108"/>
    <w:rsid w:val="003D412E"/>
    <w:rsid w:val="003D4474"/>
    <w:rsid w:val="003D4CF3"/>
    <w:rsid w:val="003D4F7A"/>
    <w:rsid w:val="003D5CBF"/>
    <w:rsid w:val="003D5EFE"/>
    <w:rsid w:val="003D6507"/>
    <w:rsid w:val="003D66EA"/>
    <w:rsid w:val="003D6A97"/>
    <w:rsid w:val="003D6ACA"/>
    <w:rsid w:val="003D6D9C"/>
    <w:rsid w:val="003D6E9F"/>
    <w:rsid w:val="003D752A"/>
    <w:rsid w:val="003E07AE"/>
    <w:rsid w:val="003E0B85"/>
    <w:rsid w:val="003E3C16"/>
    <w:rsid w:val="003E49AA"/>
    <w:rsid w:val="003E53CC"/>
    <w:rsid w:val="003E5C81"/>
    <w:rsid w:val="003E6316"/>
    <w:rsid w:val="003E6AC5"/>
    <w:rsid w:val="003E6B78"/>
    <w:rsid w:val="003E6DB2"/>
    <w:rsid w:val="003E7170"/>
    <w:rsid w:val="003F0096"/>
    <w:rsid w:val="003F0206"/>
    <w:rsid w:val="003F1181"/>
    <w:rsid w:val="003F1967"/>
    <w:rsid w:val="003F2D5F"/>
    <w:rsid w:val="003F33BC"/>
    <w:rsid w:val="003F4442"/>
    <w:rsid w:val="003F45E4"/>
    <w:rsid w:val="003F4932"/>
    <w:rsid w:val="003F4D7D"/>
    <w:rsid w:val="003F6418"/>
    <w:rsid w:val="003F6CD2"/>
    <w:rsid w:val="003F7727"/>
    <w:rsid w:val="003F7E8A"/>
    <w:rsid w:val="00401DC6"/>
    <w:rsid w:val="004021B6"/>
    <w:rsid w:val="00402CAB"/>
    <w:rsid w:val="00404486"/>
    <w:rsid w:val="004049CD"/>
    <w:rsid w:val="0040570B"/>
    <w:rsid w:val="00405CED"/>
    <w:rsid w:val="00405EDB"/>
    <w:rsid w:val="0040624A"/>
    <w:rsid w:val="004063A3"/>
    <w:rsid w:val="00406460"/>
    <w:rsid w:val="0040686F"/>
    <w:rsid w:val="00407393"/>
    <w:rsid w:val="004101E4"/>
    <w:rsid w:val="00410235"/>
    <w:rsid w:val="004109E9"/>
    <w:rsid w:val="00410B67"/>
    <w:rsid w:val="0041134D"/>
    <w:rsid w:val="00411443"/>
    <w:rsid w:val="00411758"/>
    <w:rsid w:val="0041211D"/>
    <w:rsid w:val="00412546"/>
    <w:rsid w:val="004127B0"/>
    <w:rsid w:val="00412BD1"/>
    <w:rsid w:val="004137B6"/>
    <w:rsid w:val="00413DD4"/>
    <w:rsid w:val="00414265"/>
    <w:rsid w:val="004153C9"/>
    <w:rsid w:val="004159D1"/>
    <w:rsid w:val="0041665E"/>
    <w:rsid w:val="00416ACB"/>
    <w:rsid w:val="004171C5"/>
    <w:rsid w:val="004176FC"/>
    <w:rsid w:val="00420316"/>
    <w:rsid w:val="0042073F"/>
    <w:rsid w:val="00422341"/>
    <w:rsid w:val="0042256C"/>
    <w:rsid w:val="00423641"/>
    <w:rsid w:val="00423669"/>
    <w:rsid w:val="00424A71"/>
    <w:rsid w:val="00425979"/>
    <w:rsid w:val="00426064"/>
    <w:rsid w:val="00426221"/>
    <w:rsid w:val="00426861"/>
    <w:rsid w:val="00426F3C"/>
    <w:rsid w:val="0043051F"/>
    <w:rsid w:val="004308D7"/>
    <w:rsid w:val="00430BD1"/>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40C6"/>
    <w:rsid w:val="00445E46"/>
    <w:rsid w:val="00446451"/>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695"/>
    <w:rsid w:val="0047283C"/>
    <w:rsid w:val="004731AC"/>
    <w:rsid w:val="004734B6"/>
    <w:rsid w:val="00473694"/>
    <w:rsid w:val="00473713"/>
    <w:rsid w:val="004752D3"/>
    <w:rsid w:val="00475C69"/>
    <w:rsid w:val="00475E7E"/>
    <w:rsid w:val="00477165"/>
    <w:rsid w:val="00477C35"/>
    <w:rsid w:val="00480988"/>
    <w:rsid w:val="00480E05"/>
    <w:rsid w:val="004810C9"/>
    <w:rsid w:val="004820CF"/>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D0479"/>
    <w:rsid w:val="004D0DFE"/>
    <w:rsid w:val="004D0EAE"/>
    <w:rsid w:val="004D117F"/>
    <w:rsid w:val="004D1E79"/>
    <w:rsid w:val="004D206E"/>
    <w:rsid w:val="004D22C3"/>
    <w:rsid w:val="004D2D96"/>
    <w:rsid w:val="004D31B8"/>
    <w:rsid w:val="004D4AB9"/>
    <w:rsid w:val="004D5134"/>
    <w:rsid w:val="004D54F6"/>
    <w:rsid w:val="004D5A1E"/>
    <w:rsid w:val="004D66C0"/>
    <w:rsid w:val="004D679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67A"/>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4AF"/>
    <w:rsid w:val="004F6F26"/>
    <w:rsid w:val="004F736C"/>
    <w:rsid w:val="004F7528"/>
    <w:rsid w:val="004F7BCA"/>
    <w:rsid w:val="005026EA"/>
    <w:rsid w:val="00502B72"/>
    <w:rsid w:val="00503262"/>
    <w:rsid w:val="00503DCC"/>
    <w:rsid w:val="0050455C"/>
    <w:rsid w:val="00504BC1"/>
    <w:rsid w:val="0050500F"/>
    <w:rsid w:val="00505C04"/>
    <w:rsid w:val="00506A95"/>
    <w:rsid w:val="00506FBC"/>
    <w:rsid w:val="00507002"/>
    <w:rsid w:val="00507652"/>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166"/>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097"/>
    <w:rsid w:val="0055290F"/>
    <w:rsid w:val="00552935"/>
    <w:rsid w:val="00552BDA"/>
    <w:rsid w:val="005537D5"/>
    <w:rsid w:val="00553982"/>
    <w:rsid w:val="00553A19"/>
    <w:rsid w:val="00553B35"/>
    <w:rsid w:val="00554703"/>
    <w:rsid w:val="00554BE7"/>
    <w:rsid w:val="00554EBB"/>
    <w:rsid w:val="005552E5"/>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7F2"/>
    <w:rsid w:val="00567A14"/>
    <w:rsid w:val="00571DC8"/>
    <w:rsid w:val="005722EE"/>
    <w:rsid w:val="00572F05"/>
    <w:rsid w:val="0057395C"/>
    <w:rsid w:val="00574C9E"/>
    <w:rsid w:val="00574FE1"/>
    <w:rsid w:val="005752A1"/>
    <w:rsid w:val="0057562C"/>
    <w:rsid w:val="00575E3E"/>
    <w:rsid w:val="00576238"/>
    <w:rsid w:val="005762C2"/>
    <w:rsid w:val="00577933"/>
    <w:rsid w:val="00577A2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906AD"/>
    <w:rsid w:val="00590DA6"/>
    <w:rsid w:val="00590E41"/>
    <w:rsid w:val="00591117"/>
    <w:rsid w:val="0059113F"/>
    <w:rsid w:val="00591C7D"/>
    <w:rsid w:val="00591CE6"/>
    <w:rsid w:val="00591D5C"/>
    <w:rsid w:val="00591F7B"/>
    <w:rsid w:val="005924FE"/>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6C60"/>
    <w:rsid w:val="00597C2B"/>
    <w:rsid w:val="005A0381"/>
    <w:rsid w:val="005A054D"/>
    <w:rsid w:val="005A10AF"/>
    <w:rsid w:val="005A11EA"/>
    <w:rsid w:val="005A1BFA"/>
    <w:rsid w:val="005A1EEE"/>
    <w:rsid w:val="005A242A"/>
    <w:rsid w:val="005A30AB"/>
    <w:rsid w:val="005A30BB"/>
    <w:rsid w:val="005A3673"/>
    <w:rsid w:val="005A3780"/>
    <w:rsid w:val="005A4072"/>
    <w:rsid w:val="005A5C22"/>
    <w:rsid w:val="005A6ACA"/>
    <w:rsid w:val="005A705C"/>
    <w:rsid w:val="005A76CA"/>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A40"/>
    <w:rsid w:val="005C213B"/>
    <w:rsid w:val="005C2240"/>
    <w:rsid w:val="005C28FA"/>
    <w:rsid w:val="005C2B5A"/>
    <w:rsid w:val="005C38B4"/>
    <w:rsid w:val="005C3E83"/>
    <w:rsid w:val="005C40F4"/>
    <w:rsid w:val="005C4D15"/>
    <w:rsid w:val="005C5490"/>
    <w:rsid w:val="005C6664"/>
    <w:rsid w:val="005C6950"/>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E12EB"/>
    <w:rsid w:val="005E1B0F"/>
    <w:rsid w:val="005E234A"/>
    <w:rsid w:val="005E256E"/>
    <w:rsid w:val="005E2AC0"/>
    <w:rsid w:val="005E3651"/>
    <w:rsid w:val="005E384A"/>
    <w:rsid w:val="005E3FC7"/>
    <w:rsid w:val="005E4AFF"/>
    <w:rsid w:val="005E53F9"/>
    <w:rsid w:val="005E547C"/>
    <w:rsid w:val="005E5AF4"/>
    <w:rsid w:val="005E5CE4"/>
    <w:rsid w:val="005E680B"/>
    <w:rsid w:val="005E6CE5"/>
    <w:rsid w:val="005E7AAE"/>
    <w:rsid w:val="005F0C98"/>
    <w:rsid w:val="005F1C3B"/>
    <w:rsid w:val="005F27BF"/>
    <w:rsid w:val="005F27D5"/>
    <w:rsid w:val="005F31B5"/>
    <w:rsid w:val="005F344D"/>
    <w:rsid w:val="005F4683"/>
    <w:rsid w:val="005F46D6"/>
    <w:rsid w:val="005F49E9"/>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3D6"/>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207"/>
    <w:rsid w:val="0061691D"/>
    <w:rsid w:val="006172E9"/>
    <w:rsid w:val="00617728"/>
    <w:rsid w:val="00617ABB"/>
    <w:rsid w:val="00620188"/>
    <w:rsid w:val="006202C9"/>
    <w:rsid w:val="006205CA"/>
    <w:rsid w:val="00620611"/>
    <w:rsid w:val="00620E82"/>
    <w:rsid w:val="00621F53"/>
    <w:rsid w:val="006220EF"/>
    <w:rsid w:val="00622655"/>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473"/>
    <w:rsid w:val="00631585"/>
    <w:rsid w:val="00632E7F"/>
    <w:rsid w:val="00633395"/>
    <w:rsid w:val="006349D5"/>
    <w:rsid w:val="006363B1"/>
    <w:rsid w:val="0063644D"/>
    <w:rsid w:val="00636DCE"/>
    <w:rsid w:val="00636E9B"/>
    <w:rsid w:val="00637F7A"/>
    <w:rsid w:val="006416A7"/>
    <w:rsid w:val="00641D76"/>
    <w:rsid w:val="00642724"/>
    <w:rsid w:val="00643628"/>
    <w:rsid w:val="00646834"/>
    <w:rsid w:val="00647252"/>
    <w:rsid w:val="00647C33"/>
    <w:rsid w:val="006517D3"/>
    <w:rsid w:val="00652756"/>
    <w:rsid w:val="006527D1"/>
    <w:rsid w:val="00652E26"/>
    <w:rsid w:val="00652F12"/>
    <w:rsid w:val="0065358C"/>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67F54"/>
    <w:rsid w:val="0067016C"/>
    <w:rsid w:val="00671281"/>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3DF8"/>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A46"/>
    <w:rsid w:val="006A6C1E"/>
    <w:rsid w:val="006A6DE9"/>
    <w:rsid w:val="006A7248"/>
    <w:rsid w:val="006A7606"/>
    <w:rsid w:val="006B120D"/>
    <w:rsid w:val="006B19E8"/>
    <w:rsid w:val="006B1A8A"/>
    <w:rsid w:val="006B23AA"/>
    <w:rsid w:val="006B23B2"/>
    <w:rsid w:val="006B271E"/>
    <w:rsid w:val="006B2A99"/>
    <w:rsid w:val="006B2BCF"/>
    <w:rsid w:val="006B502F"/>
    <w:rsid w:val="006B5760"/>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33"/>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ED4"/>
    <w:rsid w:val="006E53F8"/>
    <w:rsid w:val="006E55F9"/>
    <w:rsid w:val="006E5E19"/>
    <w:rsid w:val="006E5E7F"/>
    <w:rsid w:val="006E61C3"/>
    <w:rsid w:val="006E6306"/>
    <w:rsid w:val="006E7309"/>
    <w:rsid w:val="006E7521"/>
    <w:rsid w:val="006F1E26"/>
    <w:rsid w:val="006F1FB9"/>
    <w:rsid w:val="006F255A"/>
    <w:rsid w:val="006F2998"/>
    <w:rsid w:val="006F3F30"/>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58C"/>
    <w:rsid w:val="00704803"/>
    <w:rsid w:val="00705C38"/>
    <w:rsid w:val="00705E6F"/>
    <w:rsid w:val="0070695A"/>
    <w:rsid w:val="00706B54"/>
    <w:rsid w:val="00706DB5"/>
    <w:rsid w:val="007073BE"/>
    <w:rsid w:val="007074E7"/>
    <w:rsid w:val="0071072F"/>
    <w:rsid w:val="00710B3D"/>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27BB9"/>
    <w:rsid w:val="00730EFC"/>
    <w:rsid w:val="007316B0"/>
    <w:rsid w:val="00731F94"/>
    <w:rsid w:val="007324EC"/>
    <w:rsid w:val="007328E9"/>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3E6"/>
    <w:rsid w:val="00765E47"/>
    <w:rsid w:val="00765ED3"/>
    <w:rsid w:val="0076654E"/>
    <w:rsid w:val="00766625"/>
    <w:rsid w:val="0076675A"/>
    <w:rsid w:val="00766A65"/>
    <w:rsid w:val="00770302"/>
    <w:rsid w:val="00771870"/>
    <w:rsid w:val="00771BF9"/>
    <w:rsid w:val="00771D77"/>
    <w:rsid w:val="007722C5"/>
    <w:rsid w:val="00772F8A"/>
    <w:rsid w:val="007743E9"/>
    <w:rsid w:val="0077537D"/>
    <w:rsid w:val="00776290"/>
    <w:rsid w:val="007764BF"/>
    <w:rsid w:val="00776903"/>
    <w:rsid w:val="0077697C"/>
    <w:rsid w:val="00776AEA"/>
    <w:rsid w:val="00776EFC"/>
    <w:rsid w:val="00777088"/>
    <w:rsid w:val="0077715E"/>
    <w:rsid w:val="007776FC"/>
    <w:rsid w:val="00777A37"/>
    <w:rsid w:val="0078026F"/>
    <w:rsid w:val="00780C74"/>
    <w:rsid w:val="00781A47"/>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054"/>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A96"/>
    <w:rsid w:val="007A7D12"/>
    <w:rsid w:val="007B029F"/>
    <w:rsid w:val="007B03AF"/>
    <w:rsid w:val="007B1726"/>
    <w:rsid w:val="007B1A93"/>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0C5"/>
    <w:rsid w:val="007D24A2"/>
    <w:rsid w:val="007D2D1C"/>
    <w:rsid w:val="007D2F44"/>
    <w:rsid w:val="007D31D5"/>
    <w:rsid w:val="007D42AA"/>
    <w:rsid w:val="007D4D33"/>
    <w:rsid w:val="007D4EDE"/>
    <w:rsid w:val="007D53B5"/>
    <w:rsid w:val="007D5844"/>
    <w:rsid w:val="007D59ED"/>
    <w:rsid w:val="007D5A08"/>
    <w:rsid w:val="007D5A1C"/>
    <w:rsid w:val="007D5C5C"/>
    <w:rsid w:val="007D5DA2"/>
    <w:rsid w:val="007D640A"/>
    <w:rsid w:val="007D7175"/>
    <w:rsid w:val="007E01D7"/>
    <w:rsid w:val="007E01FD"/>
    <w:rsid w:val="007E0415"/>
    <w:rsid w:val="007E0B54"/>
    <w:rsid w:val="007E1369"/>
    <w:rsid w:val="007E1A1B"/>
    <w:rsid w:val="007E1C9B"/>
    <w:rsid w:val="007E2E84"/>
    <w:rsid w:val="007E33BD"/>
    <w:rsid w:val="007E35F2"/>
    <w:rsid w:val="007E3CC6"/>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0F7D"/>
    <w:rsid w:val="007F0FB8"/>
    <w:rsid w:val="007F11C8"/>
    <w:rsid w:val="007F1865"/>
    <w:rsid w:val="007F18B6"/>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6CE"/>
    <w:rsid w:val="00802747"/>
    <w:rsid w:val="00802B40"/>
    <w:rsid w:val="00802BD4"/>
    <w:rsid w:val="00802E74"/>
    <w:rsid w:val="00802F38"/>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4470"/>
    <w:rsid w:val="008248B3"/>
    <w:rsid w:val="00824B1D"/>
    <w:rsid w:val="008253C2"/>
    <w:rsid w:val="008257CC"/>
    <w:rsid w:val="00825EA8"/>
    <w:rsid w:val="008275D7"/>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6F3D"/>
    <w:rsid w:val="00837CA4"/>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5277"/>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395B"/>
    <w:rsid w:val="008A4041"/>
    <w:rsid w:val="008A4075"/>
    <w:rsid w:val="008A4348"/>
    <w:rsid w:val="008A5025"/>
    <w:rsid w:val="008A5940"/>
    <w:rsid w:val="008A7106"/>
    <w:rsid w:val="008A753B"/>
    <w:rsid w:val="008A7572"/>
    <w:rsid w:val="008A7D5B"/>
    <w:rsid w:val="008B0808"/>
    <w:rsid w:val="008B0A2C"/>
    <w:rsid w:val="008B15B3"/>
    <w:rsid w:val="008B1E3C"/>
    <w:rsid w:val="008B1E5B"/>
    <w:rsid w:val="008B2405"/>
    <w:rsid w:val="008B25EB"/>
    <w:rsid w:val="008B2BB0"/>
    <w:rsid w:val="008B5664"/>
    <w:rsid w:val="008B56F0"/>
    <w:rsid w:val="008B5A5F"/>
    <w:rsid w:val="008B5AEE"/>
    <w:rsid w:val="008B6343"/>
    <w:rsid w:val="008B67F1"/>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511"/>
    <w:rsid w:val="008D2179"/>
    <w:rsid w:val="008D223A"/>
    <w:rsid w:val="008D287C"/>
    <w:rsid w:val="008D32DF"/>
    <w:rsid w:val="008D3392"/>
    <w:rsid w:val="008D3468"/>
    <w:rsid w:val="008D3959"/>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1B7"/>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6F0"/>
    <w:rsid w:val="00925915"/>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3442"/>
    <w:rsid w:val="009657F1"/>
    <w:rsid w:val="00965F2F"/>
    <w:rsid w:val="00965FAD"/>
    <w:rsid w:val="0096606F"/>
    <w:rsid w:val="0096712E"/>
    <w:rsid w:val="00967337"/>
    <w:rsid w:val="009674C1"/>
    <w:rsid w:val="00967949"/>
    <w:rsid w:val="00967AEA"/>
    <w:rsid w:val="009702D0"/>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8B3"/>
    <w:rsid w:val="0098194F"/>
    <w:rsid w:val="00981E44"/>
    <w:rsid w:val="00981F78"/>
    <w:rsid w:val="00982981"/>
    <w:rsid w:val="009836E4"/>
    <w:rsid w:val="0098376F"/>
    <w:rsid w:val="009837A0"/>
    <w:rsid w:val="009837B0"/>
    <w:rsid w:val="0098381D"/>
    <w:rsid w:val="00983C4E"/>
    <w:rsid w:val="009840C8"/>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1A0"/>
    <w:rsid w:val="009926D0"/>
    <w:rsid w:val="00992C04"/>
    <w:rsid w:val="00992D8C"/>
    <w:rsid w:val="009931E7"/>
    <w:rsid w:val="0099359F"/>
    <w:rsid w:val="00993E2B"/>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07E0"/>
    <w:rsid w:val="009C20B2"/>
    <w:rsid w:val="009C22DD"/>
    <w:rsid w:val="009C230C"/>
    <w:rsid w:val="009C400A"/>
    <w:rsid w:val="009C4050"/>
    <w:rsid w:val="009C46ED"/>
    <w:rsid w:val="009C49F8"/>
    <w:rsid w:val="009C4D22"/>
    <w:rsid w:val="009C4DA1"/>
    <w:rsid w:val="009C54DB"/>
    <w:rsid w:val="009C5B89"/>
    <w:rsid w:val="009C6AFD"/>
    <w:rsid w:val="009C6B2F"/>
    <w:rsid w:val="009C76F3"/>
    <w:rsid w:val="009C775F"/>
    <w:rsid w:val="009D042B"/>
    <w:rsid w:val="009D0729"/>
    <w:rsid w:val="009D18FB"/>
    <w:rsid w:val="009D1A06"/>
    <w:rsid w:val="009D1BA4"/>
    <w:rsid w:val="009D20F6"/>
    <w:rsid w:val="009D217D"/>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6D2"/>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464"/>
    <w:rsid w:val="009F7793"/>
    <w:rsid w:val="009F7E4D"/>
    <w:rsid w:val="00A0027C"/>
    <w:rsid w:val="00A005B0"/>
    <w:rsid w:val="00A00B8D"/>
    <w:rsid w:val="00A01542"/>
    <w:rsid w:val="00A01A25"/>
    <w:rsid w:val="00A01A87"/>
    <w:rsid w:val="00A01CCC"/>
    <w:rsid w:val="00A01FF3"/>
    <w:rsid w:val="00A02972"/>
    <w:rsid w:val="00A04634"/>
    <w:rsid w:val="00A05EE4"/>
    <w:rsid w:val="00A06119"/>
    <w:rsid w:val="00A068EE"/>
    <w:rsid w:val="00A0749D"/>
    <w:rsid w:val="00A07A48"/>
    <w:rsid w:val="00A07A8F"/>
    <w:rsid w:val="00A07F20"/>
    <w:rsid w:val="00A108EE"/>
    <w:rsid w:val="00A112BE"/>
    <w:rsid w:val="00A1155D"/>
    <w:rsid w:val="00A12D05"/>
    <w:rsid w:val="00A13021"/>
    <w:rsid w:val="00A13763"/>
    <w:rsid w:val="00A14F89"/>
    <w:rsid w:val="00A1566A"/>
    <w:rsid w:val="00A159B2"/>
    <w:rsid w:val="00A159BD"/>
    <w:rsid w:val="00A15C22"/>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6F"/>
    <w:rsid w:val="00A47BBE"/>
    <w:rsid w:val="00A501C9"/>
    <w:rsid w:val="00A50506"/>
    <w:rsid w:val="00A5282A"/>
    <w:rsid w:val="00A52A9A"/>
    <w:rsid w:val="00A531BA"/>
    <w:rsid w:val="00A53DB3"/>
    <w:rsid w:val="00A540D3"/>
    <w:rsid w:val="00A5417B"/>
    <w:rsid w:val="00A5470B"/>
    <w:rsid w:val="00A54B82"/>
    <w:rsid w:val="00A5538B"/>
    <w:rsid w:val="00A553F1"/>
    <w:rsid w:val="00A55AEF"/>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3495"/>
    <w:rsid w:val="00A666E8"/>
    <w:rsid w:val="00A6679E"/>
    <w:rsid w:val="00A67478"/>
    <w:rsid w:val="00A67664"/>
    <w:rsid w:val="00A677FA"/>
    <w:rsid w:val="00A70305"/>
    <w:rsid w:val="00A71319"/>
    <w:rsid w:val="00A71BDB"/>
    <w:rsid w:val="00A72759"/>
    <w:rsid w:val="00A743E9"/>
    <w:rsid w:val="00A75E88"/>
    <w:rsid w:val="00A77273"/>
    <w:rsid w:val="00A77560"/>
    <w:rsid w:val="00A775F6"/>
    <w:rsid w:val="00A8056E"/>
    <w:rsid w:val="00A80756"/>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4FC"/>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B7B4A"/>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2EB6"/>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1CAB"/>
    <w:rsid w:val="00B020EE"/>
    <w:rsid w:val="00B026C1"/>
    <w:rsid w:val="00B02911"/>
    <w:rsid w:val="00B02B9C"/>
    <w:rsid w:val="00B03382"/>
    <w:rsid w:val="00B0353B"/>
    <w:rsid w:val="00B03E4B"/>
    <w:rsid w:val="00B040B2"/>
    <w:rsid w:val="00B04A50"/>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E14"/>
    <w:rsid w:val="00B21921"/>
    <w:rsid w:val="00B21C82"/>
    <w:rsid w:val="00B21E66"/>
    <w:rsid w:val="00B21FE3"/>
    <w:rsid w:val="00B227C6"/>
    <w:rsid w:val="00B22C0D"/>
    <w:rsid w:val="00B22D42"/>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66D"/>
    <w:rsid w:val="00B33AA4"/>
    <w:rsid w:val="00B33F17"/>
    <w:rsid w:val="00B346AB"/>
    <w:rsid w:val="00B35158"/>
    <w:rsid w:val="00B355F1"/>
    <w:rsid w:val="00B35CDA"/>
    <w:rsid w:val="00B3692C"/>
    <w:rsid w:val="00B37932"/>
    <w:rsid w:val="00B37D97"/>
    <w:rsid w:val="00B37EE2"/>
    <w:rsid w:val="00B4043C"/>
    <w:rsid w:val="00B404D4"/>
    <w:rsid w:val="00B40A32"/>
    <w:rsid w:val="00B418E8"/>
    <w:rsid w:val="00B41E14"/>
    <w:rsid w:val="00B42100"/>
    <w:rsid w:val="00B42285"/>
    <w:rsid w:val="00B435B1"/>
    <w:rsid w:val="00B435C6"/>
    <w:rsid w:val="00B43EEC"/>
    <w:rsid w:val="00B45616"/>
    <w:rsid w:val="00B45F85"/>
    <w:rsid w:val="00B46023"/>
    <w:rsid w:val="00B46BF3"/>
    <w:rsid w:val="00B474CB"/>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8C9"/>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461C"/>
    <w:rsid w:val="00B86476"/>
    <w:rsid w:val="00B864F6"/>
    <w:rsid w:val="00B86A3D"/>
    <w:rsid w:val="00B875C7"/>
    <w:rsid w:val="00B87CF6"/>
    <w:rsid w:val="00B87DB4"/>
    <w:rsid w:val="00B90A15"/>
    <w:rsid w:val="00B90CCE"/>
    <w:rsid w:val="00B90D10"/>
    <w:rsid w:val="00B90FE5"/>
    <w:rsid w:val="00B919AD"/>
    <w:rsid w:val="00B91A15"/>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8F5"/>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C036B"/>
    <w:rsid w:val="00BC08C5"/>
    <w:rsid w:val="00BC0A7E"/>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3489"/>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3016"/>
    <w:rsid w:val="00BE332D"/>
    <w:rsid w:val="00BE41E5"/>
    <w:rsid w:val="00BE4B20"/>
    <w:rsid w:val="00BE57B7"/>
    <w:rsid w:val="00BE5F72"/>
    <w:rsid w:val="00BE5FC4"/>
    <w:rsid w:val="00BE6388"/>
    <w:rsid w:val="00BE68CD"/>
    <w:rsid w:val="00BE6F7C"/>
    <w:rsid w:val="00BE731C"/>
    <w:rsid w:val="00BE7358"/>
    <w:rsid w:val="00BE79DA"/>
    <w:rsid w:val="00BE7B7F"/>
    <w:rsid w:val="00BE7C4D"/>
    <w:rsid w:val="00BF19CE"/>
    <w:rsid w:val="00BF20D5"/>
    <w:rsid w:val="00BF2B2D"/>
    <w:rsid w:val="00BF2B6F"/>
    <w:rsid w:val="00BF35FD"/>
    <w:rsid w:val="00BF438F"/>
    <w:rsid w:val="00BF49A5"/>
    <w:rsid w:val="00BF4CBA"/>
    <w:rsid w:val="00BF5552"/>
    <w:rsid w:val="00BF6023"/>
    <w:rsid w:val="00BF63F4"/>
    <w:rsid w:val="00BF6731"/>
    <w:rsid w:val="00BF676A"/>
    <w:rsid w:val="00BF6E1E"/>
    <w:rsid w:val="00BF73F2"/>
    <w:rsid w:val="00BF7CE7"/>
    <w:rsid w:val="00C00442"/>
    <w:rsid w:val="00C01133"/>
    <w:rsid w:val="00C016FA"/>
    <w:rsid w:val="00C017C8"/>
    <w:rsid w:val="00C01C3A"/>
    <w:rsid w:val="00C02766"/>
    <w:rsid w:val="00C02C41"/>
    <w:rsid w:val="00C034DB"/>
    <w:rsid w:val="00C041BF"/>
    <w:rsid w:val="00C04352"/>
    <w:rsid w:val="00C05B9F"/>
    <w:rsid w:val="00C05BEC"/>
    <w:rsid w:val="00C05E86"/>
    <w:rsid w:val="00C05F22"/>
    <w:rsid w:val="00C06E7D"/>
    <w:rsid w:val="00C107F9"/>
    <w:rsid w:val="00C10AD9"/>
    <w:rsid w:val="00C10B37"/>
    <w:rsid w:val="00C11102"/>
    <w:rsid w:val="00C12874"/>
    <w:rsid w:val="00C12F2B"/>
    <w:rsid w:val="00C13FFD"/>
    <w:rsid w:val="00C14632"/>
    <w:rsid w:val="00C156B8"/>
    <w:rsid w:val="00C15844"/>
    <w:rsid w:val="00C158E8"/>
    <w:rsid w:val="00C15D22"/>
    <w:rsid w:val="00C16349"/>
    <w:rsid w:val="00C169EA"/>
    <w:rsid w:val="00C16CCF"/>
    <w:rsid w:val="00C17B21"/>
    <w:rsid w:val="00C17BC3"/>
    <w:rsid w:val="00C2028D"/>
    <w:rsid w:val="00C20F76"/>
    <w:rsid w:val="00C21285"/>
    <w:rsid w:val="00C21654"/>
    <w:rsid w:val="00C22FE2"/>
    <w:rsid w:val="00C231EE"/>
    <w:rsid w:val="00C23CDB"/>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1B6"/>
    <w:rsid w:val="00C3661A"/>
    <w:rsid w:val="00C36BF5"/>
    <w:rsid w:val="00C36FF1"/>
    <w:rsid w:val="00C3724D"/>
    <w:rsid w:val="00C405F1"/>
    <w:rsid w:val="00C4090F"/>
    <w:rsid w:val="00C40AE6"/>
    <w:rsid w:val="00C4138D"/>
    <w:rsid w:val="00C413A5"/>
    <w:rsid w:val="00C416EE"/>
    <w:rsid w:val="00C41E3A"/>
    <w:rsid w:val="00C420D6"/>
    <w:rsid w:val="00C4266F"/>
    <w:rsid w:val="00C42878"/>
    <w:rsid w:val="00C4323E"/>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E36"/>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229"/>
    <w:rsid w:val="00C736FE"/>
    <w:rsid w:val="00C74118"/>
    <w:rsid w:val="00C743FB"/>
    <w:rsid w:val="00C7508C"/>
    <w:rsid w:val="00C75196"/>
    <w:rsid w:val="00C75F6C"/>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3F0"/>
    <w:rsid w:val="00C84E12"/>
    <w:rsid w:val="00C8557B"/>
    <w:rsid w:val="00C8636D"/>
    <w:rsid w:val="00C86A1F"/>
    <w:rsid w:val="00C86FDB"/>
    <w:rsid w:val="00C872BC"/>
    <w:rsid w:val="00C87FCE"/>
    <w:rsid w:val="00C90B49"/>
    <w:rsid w:val="00C91D24"/>
    <w:rsid w:val="00C91DD1"/>
    <w:rsid w:val="00C91DE3"/>
    <w:rsid w:val="00C91F00"/>
    <w:rsid w:val="00C922EE"/>
    <w:rsid w:val="00C923C2"/>
    <w:rsid w:val="00C92955"/>
    <w:rsid w:val="00C92C7F"/>
    <w:rsid w:val="00C92EDE"/>
    <w:rsid w:val="00C9369D"/>
    <w:rsid w:val="00C93ECF"/>
    <w:rsid w:val="00C9403E"/>
    <w:rsid w:val="00C941FA"/>
    <w:rsid w:val="00C944FA"/>
    <w:rsid w:val="00C949AE"/>
    <w:rsid w:val="00C94BD5"/>
    <w:rsid w:val="00C953E4"/>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6F92"/>
    <w:rsid w:val="00CB787A"/>
    <w:rsid w:val="00CB796B"/>
    <w:rsid w:val="00CC0446"/>
    <w:rsid w:val="00CC0C4A"/>
    <w:rsid w:val="00CC17F0"/>
    <w:rsid w:val="00CC1937"/>
    <w:rsid w:val="00CC1FAE"/>
    <w:rsid w:val="00CC22AC"/>
    <w:rsid w:val="00CC253D"/>
    <w:rsid w:val="00CC2F2C"/>
    <w:rsid w:val="00CC33C5"/>
    <w:rsid w:val="00CC3D63"/>
    <w:rsid w:val="00CC3FCD"/>
    <w:rsid w:val="00CC5042"/>
    <w:rsid w:val="00CC694C"/>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6423"/>
    <w:rsid w:val="00CD6E05"/>
    <w:rsid w:val="00CD7300"/>
    <w:rsid w:val="00CD766E"/>
    <w:rsid w:val="00CD7C22"/>
    <w:rsid w:val="00CE0D55"/>
    <w:rsid w:val="00CE1318"/>
    <w:rsid w:val="00CE2A44"/>
    <w:rsid w:val="00CE422D"/>
    <w:rsid w:val="00CE5A78"/>
    <w:rsid w:val="00CE668C"/>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65"/>
    <w:rsid w:val="00CF45E4"/>
    <w:rsid w:val="00CF465C"/>
    <w:rsid w:val="00CF4E0C"/>
    <w:rsid w:val="00CF5263"/>
    <w:rsid w:val="00CF54AB"/>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4DB2"/>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41AA"/>
    <w:rsid w:val="00D54CA5"/>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04C1"/>
    <w:rsid w:val="00D91293"/>
    <w:rsid w:val="00D91BE1"/>
    <w:rsid w:val="00D9294C"/>
    <w:rsid w:val="00D92B70"/>
    <w:rsid w:val="00D93094"/>
    <w:rsid w:val="00D93EE9"/>
    <w:rsid w:val="00D940F2"/>
    <w:rsid w:val="00D94252"/>
    <w:rsid w:val="00D9444F"/>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530C"/>
    <w:rsid w:val="00DA53AA"/>
    <w:rsid w:val="00DA59EE"/>
    <w:rsid w:val="00DA6085"/>
    <w:rsid w:val="00DA615D"/>
    <w:rsid w:val="00DA6E93"/>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83D"/>
    <w:rsid w:val="00DC6924"/>
    <w:rsid w:val="00DC70AC"/>
    <w:rsid w:val="00DC71F2"/>
    <w:rsid w:val="00DD05A7"/>
    <w:rsid w:val="00DD0808"/>
    <w:rsid w:val="00DD08DE"/>
    <w:rsid w:val="00DD0BBD"/>
    <w:rsid w:val="00DD0F46"/>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3D3"/>
    <w:rsid w:val="00DE446C"/>
    <w:rsid w:val="00DE4D6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EB4"/>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2A"/>
    <w:rsid w:val="00E10754"/>
    <w:rsid w:val="00E10DF8"/>
    <w:rsid w:val="00E112CB"/>
    <w:rsid w:val="00E1215C"/>
    <w:rsid w:val="00E1269B"/>
    <w:rsid w:val="00E14322"/>
    <w:rsid w:val="00E1444A"/>
    <w:rsid w:val="00E14839"/>
    <w:rsid w:val="00E151E1"/>
    <w:rsid w:val="00E15389"/>
    <w:rsid w:val="00E16554"/>
    <w:rsid w:val="00E16A8F"/>
    <w:rsid w:val="00E17584"/>
    <w:rsid w:val="00E20275"/>
    <w:rsid w:val="00E2094F"/>
    <w:rsid w:val="00E20C4F"/>
    <w:rsid w:val="00E21278"/>
    <w:rsid w:val="00E21DDA"/>
    <w:rsid w:val="00E22127"/>
    <w:rsid w:val="00E224CC"/>
    <w:rsid w:val="00E228BB"/>
    <w:rsid w:val="00E22CA6"/>
    <w:rsid w:val="00E22CCD"/>
    <w:rsid w:val="00E2362F"/>
    <w:rsid w:val="00E23A11"/>
    <w:rsid w:val="00E23FFC"/>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540E"/>
    <w:rsid w:val="00E355F5"/>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3C4"/>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5945"/>
    <w:rsid w:val="00E55FB3"/>
    <w:rsid w:val="00E56C0A"/>
    <w:rsid w:val="00E5740B"/>
    <w:rsid w:val="00E61AA5"/>
    <w:rsid w:val="00E61CC0"/>
    <w:rsid w:val="00E621CD"/>
    <w:rsid w:val="00E6380C"/>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2D3"/>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6FC"/>
    <w:rsid w:val="00EA3B5A"/>
    <w:rsid w:val="00EA410E"/>
    <w:rsid w:val="00EA4D97"/>
    <w:rsid w:val="00EA53C2"/>
    <w:rsid w:val="00EA5695"/>
    <w:rsid w:val="00EA62CD"/>
    <w:rsid w:val="00EA6F9C"/>
    <w:rsid w:val="00EA7FCF"/>
    <w:rsid w:val="00EB0190"/>
    <w:rsid w:val="00EB03EB"/>
    <w:rsid w:val="00EB0BC4"/>
    <w:rsid w:val="00EB0CA3"/>
    <w:rsid w:val="00EB104F"/>
    <w:rsid w:val="00EB1B27"/>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E0E40"/>
    <w:rsid w:val="00EE1304"/>
    <w:rsid w:val="00EE16FA"/>
    <w:rsid w:val="00EE19E5"/>
    <w:rsid w:val="00EE36EC"/>
    <w:rsid w:val="00EE37D3"/>
    <w:rsid w:val="00EE38EA"/>
    <w:rsid w:val="00EE3B17"/>
    <w:rsid w:val="00EE3B68"/>
    <w:rsid w:val="00EE3C42"/>
    <w:rsid w:val="00EE5053"/>
    <w:rsid w:val="00EE534D"/>
    <w:rsid w:val="00EE5560"/>
    <w:rsid w:val="00EE5A83"/>
    <w:rsid w:val="00EE6F1E"/>
    <w:rsid w:val="00EE7911"/>
    <w:rsid w:val="00EF01E6"/>
    <w:rsid w:val="00EF079D"/>
    <w:rsid w:val="00EF1AFA"/>
    <w:rsid w:val="00EF22CC"/>
    <w:rsid w:val="00EF283C"/>
    <w:rsid w:val="00EF2AF5"/>
    <w:rsid w:val="00EF2CD1"/>
    <w:rsid w:val="00EF2E98"/>
    <w:rsid w:val="00EF2F23"/>
    <w:rsid w:val="00EF303E"/>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72F5"/>
    <w:rsid w:val="00F174F5"/>
    <w:rsid w:val="00F17EAE"/>
    <w:rsid w:val="00F20E3D"/>
    <w:rsid w:val="00F21386"/>
    <w:rsid w:val="00F218D4"/>
    <w:rsid w:val="00F221AC"/>
    <w:rsid w:val="00F22233"/>
    <w:rsid w:val="00F2250A"/>
    <w:rsid w:val="00F226D2"/>
    <w:rsid w:val="00F2324D"/>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D3E"/>
    <w:rsid w:val="00F529F6"/>
    <w:rsid w:val="00F52BC7"/>
    <w:rsid w:val="00F534CF"/>
    <w:rsid w:val="00F53C6A"/>
    <w:rsid w:val="00F55043"/>
    <w:rsid w:val="00F5606A"/>
    <w:rsid w:val="00F57034"/>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0D"/>
    <w:rsid w:val="00F70DBE"/>
    <w:rsid w:val="00F7144F"/>
    <w:rsid w:val="00F71888"/>
    <w:rsid w:val="00F71BB8"/>
    <w:rsid w:val="00F72E43"/>
    <w:rsid w:val="00F732EC"/>
    <w:rsid w:val="00F73587"/>
    <w:rsid w:val="00F73D08"/>
    <w:rsid w:val="00F758DE"/>
    <w:rsid w:val="00F75F2F"/>
    <w:rsid w:val="00F760FD"/>
    <w:rsid w:val="00F76129"/>
    <w:rsid w:val="00F763F1"/>
    <w:rsid w:val="00F77049"/>
    <w:rsid w:val="00F77239"/>
    <w:rsid w:val="00F77F52"/>
    <w:rsid w:val="00F812C8"/>
    <w:rsid w:val="00F818AE"/>
    <w:rsid w:val="00F81B40"/>
    <w:rsid w:val="00F820C4"/>
    <w:rsid w:val="00F82656"/>
    <w:rsid w:val="00F83829"/>
    <w:rsid w:val="00F85BFC"/>
    <w:rsid w:val="00F85E49"/>
    <w:rsid w:val="00F8628A"/>
    <w:rsid w:val="00F863F7"/>
    <w:rsid w:val="00F8657A"/>
    <w:rsid w:val="00F87172"/>
    <w:rsid w:val="00F8736C"/>
    <w:rsid w:val="00F87424"/>
    <w:rsid w:val="00F87429"/>
    <w:rsid w:val="00F875EF"/>
    <w:rsid w:val="00F87F08"/>
    <w:rsid w:val="00F908B9"/>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C13"/>
    <w:rsid w:val="00FB5F17"/>
    <w:rsid w:val="00FB6165"/>
    <w:rsid w:val="00FB6543"/>
    <w:rsid w:val="00FB6750"/>
    <w:rsid w:val="00FB79EA"/>
    <w:rsid w:val="00FC0262"/>
    <w:rsid w:val="00FC03AB"/>
    <w:rsid w:val="00FC2F67"/>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4777"/>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17840613-3439-4FC5-A4A5-B00A96EB8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12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qFormat/>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1646D0"/>
    <w:rPr>
      <w:rFonts w:eastAsia="돋움"/>
      <w:kern w:val="2"/>
      <w:szCs w:val="24"/>
    </w:rPr>
  </w:style>
  <w:style w:type="paragraph" w:customStyle="1" w:styleId="afb">
    <w:name w:val="소제목"/>
    <w:basedOn w:val="5"/>
    <w:next w:val="B1"/>
    <w:rsid w:val="00401DC6"/>
    <w:pPr>
      <w:keepNext/>
      <w:keepLines/>
      <w:widowControl/>
      <w:numPr>
        <w:ilvl w:val="0"/>
        <w:numId w:val="0"/>
      </w:numPr>
      <w:autoSpaceDE/>
      <w:autoSpaceDN/>
      <w:adjustRightInd/>
      <w:spacing w:before="0" w:after="0" w:line="320" w:lineRule="atLeast"/>
      <w:jc w:val="left"/>
    </w:pPr>
    <w:rPr>
      <w:rFonts w:ascii="Arial" w:eastAsia="굴림체" w:hAnsi="Arial"/>
      <w:i w:val="0"/>
      <w:iCs w:val="0"/>
      <w:color w:val="008000"/>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47329342">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BC2A4-85FB-4A76-9F26-1ACA9835A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1166</Words>
  <Characters>6649</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R4-115801_TP_MPR MASK in single CC</vt:lpstr>
      <vt:lpstr>R4-115801_TP_MPR MASK in single CC</vt:lpstr>
    </vt:vector>
  </TitlesOfParts>
  <Company>LGE</Company>
  <LinksUpToDate>false</LinksUpToDate>
  <CharactersWithSpaces>7800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Suhwan Lim</cp:lastModifiedBy>
  <cp:revision>5</cp:revision>
  <cp:lastPrinted>2015-01-30T00:55:00Z</cp:lastPrinted>
  <dcterms:created xsi:type="dcterms:W3CDTF">2020-10-20T02:09:00Z</dcterms:created>
  <dcterms:modified xsi:type="dcterms:W3CDTF">2020-10-23T02:50:00Z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-223417307</vt:i4>
  </property>
  <property fmtid="{D5CDD505-2E9C-101B-9397-08002B2CF9AE}" pid="3" name="_NewReviewCycle">
    <vt:lpwstr/>
  </property>
  <property fmtid="{D5CDD505-2E9C-101B-9397-08002B2CF9AE}" pid="4" name="_EmailSubject">
    <vt:lpwstr>Some revisions to TP1</vt:lpwstr>
  </property>
  <property fmtid="{D5CDD505-2E9C-101B-9397-08002B2CF9AE}" pid="5" name="_AuthorEmail">
    <vt:lpwstr>kgulati@qti.qualcomm.com</vt:lpwstr>
  </property>
  <property fmtid="{D5CDD505-2E9C-101B-9397-08002B2CF9AE}" pid="6" name="_AuthorEmailDisplayName">
    <vt:lpwstr>Gulati, Kapil</vt:lpwstr>
  </property>
  <property fmtid="{D5CDD505-2E9C-101B-9397-08002B2CF9AE}" pid="7" name="_ReviewingToolsShownOnce">
    <vt:lpwstr/>
  </property>
</Properties>
</file>